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5DE" w:rsidRDefault="003E5541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bookmarkStart w:id="0" w:name="_GoBack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>3GPP TSG-RAN WG2 Meeting #105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                     </w:t>
      </w:r>
      <w:r w:rsidR="00E76A24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76A24"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R2-1900795</w:t>
      </w:r>
    </w:p>
    <w:p w:rsidR="006C45DE" w:rsidRDefault="003E5541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 xml:space="preserve">Athens, Greece, 25th February - 1st March 2019         </w:t>
      </w:r>
    </w:p>
    <w:p w:rsidR="006C45DE" w:rsidRDefault="006C45D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:rsidR="006C45DE" w:rsidRDefault="006C45D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:rsidR="006C45DE" w:rsidRDefault="003E5541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6C45DE" w:rsidRDefault="003E5541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Discussion on the Delay Budget Report for MR-DC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 w:rsidR="006C45DE" w:rsidRDefault="003E5541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10.5.7</w:t>
      </w:r>
    </w:p>
    <w:p w:rsidR="006C45DE" w:rsidRDefault="003E5541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6C45DE" w:rsidRDefault="003E5541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6C45DE" w:rsidRDefault="003E5541">
      <w:r>
        <w:rPr>
          <w:rFonts w:hint="eastAsia"/>
        </w:rPr>
        <w:t>Delay budget report has been introduced in 36.331 and 38.331. In 36.331, delay budge</w:t>
      </w:r>
      <w:r>
        <w:t>t</w:t>
      </w:r>
      <w:r>
        <w:rPr>
          <w:rFonts w:hint="eastAsia"/>
        </w:rPr>
        <w:t xml:space="preserve"> reporting </w:t>
      </w:r>
      <w:r>
        <w:t xml:space="preserve">is supported </w:t>
      </w:r>
      <w:r>
        <w:rPr>
          <w:rFonts w:hint="eastAsia"/>
        </w:rPr>
        <w:t>both for the adjustment of DRX cycle</w:t>
      </w:r>
      <w:r>
        <w:t xml:space="preserve"> </w:t>
      </w:r>
      <w:r>
        <w:rPr>
          <w:rFonts w:hint="eastAsia"/>
        </w:rPr>
        <w:t>(type1) and coverage enhancement</w:t>
      </w:r>
      <w:r>
        <w:t xml:space="preserve"> </w:t>
      </w:r>
      <w:r>
        <w:rPr>
          <w:rFonts w:hint="eastAsia"/>
        </w:rPr>
        <w:t xml:space="preserve">(type2). While in 38.331, delay budget </w:t>
      </w:r>
      <w:r>
        <w:rPr>
          <w:rFonts w:hint="eastAsia"/>
        </w:rPr>
        <w:t>reporting for coverage enhancement</w:t>
      </w:r>
      <w:r>
        <w:t xml:space="preserve"> </w:t>
      </w:r>
      <w:r>
        <w:rPr>
          <w:rFonts w:hint="eastAsia"/>
        </w:rPr>
        <w:t>(type2) is not supported yet. The ASN.1 contents are illustrated in the following for 36.331 and 38.331 respectively:</w:t>
      </w:r>
    </w:p>
    <w:p w:rsidR="006C45DE" w:rsidRDefault="003E5541">
      <w:r>
        <w:rPr>
          <w:noProof/>
          <w:lang w:val="it-IT" w:eastAsia="it-IT"/>
        </w:rPr>
        <w:drawing>
          <wp:inline distT="0" distB="0" distL="114300" distR="114300">
            <wp:extent cx="6205855" cy="1349375"/>
            <wp:effectExtent l="0" t="0" r="444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5855" cy="1349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C45DE" w:rsidRDefault="003E5541">
      <w:pPr>
        <w:jc w:val="center"/>
      </w:pPr>
      <w:proofErr w:type="spellStart"/>
      <w:r>
        <w:rPr>
          <w:rFonts w:hint="eastAsia"/>
        </w:rPr>
        <w:t>DelayBudgetReport</w:t>
      </w:r>
      <w:proofErr w:type="spellEnd"/>
      <w:r>
        <w:rPr>
          <w:rFonts w:hint="eastAsia"/>
        </w:rPr>
        <w:t xml:space="preserve"> in 36.331-f40</w:t>
      </w:r>
    </w:p>
    <w:p w:rsidR="006C45DE" w:rsidRDefault="003E5541">
      <w:r>
        <w:rPr>
          <w:noProof/>
          <w:lang w:val="it-IT" w:eastAsia="it-IT"/>
        </w:rPr>
        <w:drawing>
          <wp:inline distT="0" distB="0" distL="114300" distR="114300">
            <wp:extent cx="6209665" cy="676910"/>
            <wp:effectExtent l="0" t="0" r="63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9665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C45DE" w:rsidRDefault="003E5541">
      <w:pPr>
        <w:jc w:val="center"/>
      </w:pPr>
      <w:proofErr w:type="spellStart"/>
      <w:r>
        <w:rPr>
          <w:rFonts w:hint="eastAsia"/>
        </w:rPr>
        <w:t>DelayBudgetReport</w:t>
      </w:r>
      <w:proofErr w:type="spellEnd"/>
      <w:r>
        <w:rPr>
          <w:rFonts w:hint="eastAsia"/>
        </w:rPr>
        <w:t xml:space="preserve"> in 38.331-f40</w:t>
      </w:r>
    </w:p>
    <w:p w:rsidR="006C45DE" w:rsidRDefault="003E5541">
      <w:r>
        <w:rPr>
          <w:rFonts w:hint="eastAsia"/>
        </w:rPr>
        <w:t>It should be noted that the delay b</w:t>
      </w:r>
      <w:r>
        <w:rPr>
          <w:rFonts w:hint="eastAsia"/>
        </w:rPr>
        <w:t xml:space="preserve">udget report related </w:t>
      </w:r>
      <w:r>
        <w:t>aspects</w:t>
      </w:r>
      <w:r>
        <w:rPr>
          <w:rFonts w:hint="eastAsia"/>
        </w:rPr>
        <w:t xml:space="preserve"> captured in the current spec</w:t>
      </w:r>
      <w:r>
        <w:t>ification</w:t>
      </w:r>
      <w:r>
        <w:rPr>
          <w:rFonts w:hint="eastAsia"/>
        </w:rPr>
        <w:t xml:space="preserve"> are only for the case of single connectivity. In this contribution, we </w:t>
      </w:r>
      <w:r>
        <w:t>provide</w:t>
      </w:r>
      <w:r>
        <w:rPr>
          <w:rFonts w:hint="eastAsia"/>
        </w:rPr>
        <w:t xml:space="preserve"> some considerations on the delay budge</w:t>
      </w:r>
      <w:r>
        <w:t>t</w:t>
      </w:r>
      <w:r>
        <w:rPr>
          <w:rFonts w:hint="eastAsia"/>
        </w:rPr>
        <w:t xml:space="preserve"> report for MR-DC. Considering that </w:t>
      </w:r>
      <w:r>
        <w:t>"</w:t>
      </w:r>
      <w:proofErr w:type="spellStart"/>
      <w:r>
        <w:rPr>
          <w:rFonts w:hint="eastAsia"/>
        </w:rPr>
        <w:t>eMTC</w:t>
      </w:r>
      <w:proofErr w:type="spellEnd"/>
      <w:r>
        <w:t>"</w:t>
      </w:r>
      <w:r>
        <w:rPr>
          <w:rFonts w:hint="eastAsia"/>
        </w:rPr>
        <w:t xml:space="preserve"> is not support</w:t>
      </w:r>
      <w:r>
        <w:t>ed</w:t>
      </w:r>
      <w:r>
        <w:rPr>
          <w:rFonts w:hint="eastAsia"/>
        </w:rPr>
        <w:t xml:space="preserve"> in NR</w:t>
      </w:r>
      <w:r>
        <w:t xml:space="preserve"> Rel-15</w:t>
      </w:r>
      <w:r>
        <w:rPr>
          <w:rFonts w:hint="eastAsia"/>
        </w:rPr>
        <w:t xml:space="preserve">, the discussion will only focus on delay budget report </w:t>
      </w:r>
      <w:proofErr w:type="gramStart"/>
      <w:r>
        <w:rPr>
          <w:rFonts w:hint="eastAsia"/>
        </w:rPr>
        <w:t>type1.</w:t>
      </w:r>
      <w:proofErr w:type="gramEnd"/>
      <w:r>
        <w:rPr>
          <w:rFonts w:hint="eastAsia"/>
        </w:rPr>
        <w:t xml:space="preserve"> </w:t>
      </w:r>
    </w:p>
    <w:p w:rsidR="006C45DE" w:rsidRDefault="003E5541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6C45DE" w:rsidRDefault="003E5541">
      <w:r>
        <w:rPr>
          <w:rFonts w:hint="eastAsia"/>
        </w:rPr>
        <w:t xml:space="preserve">The following two UE capabilities </w:t>
      </w:r>
      <w:r>
        <w:t>we</w:t>
      </w:r>
      <w:r>
        <w:rPr>
          <w:rFonts w:hint="eastAsia"/>
        </w:rPr>
        <w:t>re introduced in 36.306 during the discussion for EN-DC</w:t>
      </w:r>
      <w:r>
        <w:t xml:space="preserve"> </w:t>
      </w:r>
      <w:r w:rsidR="006C45DE">
        <w:rPr>
          <w:rFonts w:hint="eastAsia"/>
        </w:rPr>
        <w:fldChar w:fldCharType="begin"/>
      </w:r>
      <w:r>
        <w:rPr>
          <w:rFonts w:hint="eastAsia"/>
        </w:rPr>
        <w:instrText xml:space="preserve"> REF _Ref32128 \n \h </w:instrText>
      </w:r>
      <w:r w:rsidR="006C45DE">
        <w:rPr>
          <w:rFonts w:hint="eastAsia"/>
        </w:rPr>
      </w:r>
      <w:r w:rsidR="006C45DE">
        <w:rPr>
          <w:rFonts w:hint="eastAsia"/>
        </w:rPr>
        <w:fldChar w:fldCharType="separate"/>
      </w:r>
      <w:r>
        <w:rPr>
          <w:rFonts w:hint="eastAsia"/>
        </w:rPr>
        <w:t>[1]</w:t>
      </w:r>
      <w:r w:rsidR="006C45DE">
        <w:rPr>
          <w:rFonts w:hint="eastAsia"/>
        </w:rPr>
        <w:fldChar w:fldCharType="end"/>
      </w:r>
      <w:r>
        <w:rPr>
          <w:rFonts w:hint="eastAsia"/>
        </w:rPr>
        <w:t>:</w:t>
      </w:r>
    </w:p>
    <w:p w:rsidR="006C45DE" w:rsidRDefault="003E5541">
      <w:r>
        <w:rPr>
          <w:rFonts w:hint="eastAsia"/>
        </w:rPr>
        <w:lastRenderedPageBreak/>
        <w:t>--------------------------------</w:t>
      </w:r>
      <w:bookmarkStart w:id="3" w:name="OLE_LINK1"/>
      <w:r>
        <w:rPr>
          <w:rFonts w:hint="eastAsia"/>
        </w:rPr>
        <w:t>----------------</w:t>
      </w:r>
      <w:bookmarkEnd w:id="3"/>
      <w:r>
        <w:t xml:space="preserve"> </w:t>
      </w:r>
      <w:r>
        <w:rPr>
          <w:rFonts w:hint="eastAsia"/>
        </w:rPr>
        <w:t>Excerpt from 36.306 start</w:t>
      </w:r>
      <w:r>
        <w:t xml:space="preserve"> ----------</w:t>
      </w:r>
      <w:r>
        <w:rPr>
          <w:rFonts w:hint="eastAsia"/>
        </w:rPr>
        <w:t>-------------------------------------------------</w:t>
      </w:r>
    </w:p>
    <w:p w:rsidR="006C45DE" w:rsidRDefault="003E5541">
      <w:pPr>
        <w:rPr>
          <w:sz w:val="18"/>
          <w:szCs w:val="18"/>
        </w:rPr>
      </w:pPr>
      <w:r>
        <w:rPr>
          <w:i/>
          <w:sz w:val="18"/>
          <w:szCs w:val="18"/>
        </w:rPr>
        <w:t xml:space="preserve">IMS-VoiceOverNR-PDCP-MCG-Bearer-15 </w:t>
      </w:r>
      <w:r>
        <w:rPr>
          <w:sz w:val="18"/>
          <w:szCs w:val="18"/>
        </w:rPr>
        <w:t>indicates whether the UE supports IMS voice over NR PDCP for MCG bearer.</w:t>
      </w:r>
    </w:p>
    <w:p w:rsidR="006C45DE" w:rsidRDefault="003E5541">
      <w:pPr>
        <w:rPr>
          <w:sz w:val="18"/>
          <w:szCs w:val="18"/>
        </w:rPr>
      </w:pPr>
      <w:r>
        <w:rPr>
          <w:i/>
          <w:sz w:val="18"/>
          <w:szCs w:val="18"/>
        </w:rPr>
        <w:t>IMS-V</w:t>
      </w:r>
      <w:r>
        <w:rPr>
          <w:i/>
          <w:sz w:val="18"/>
          <w:szCs w:val="18"/>
        </w:rPr>
        <w:t xml:space="preserve">oiceOverNR-PDCP-SCG-Bearer-15 </w:t>
      </w:r>
      <w:r>
        <w:rPr>
          <w:sz w:val="18"/>
          <w:szCs w:val="18"/>
        </w:rPr>
        <w:t>indicates whether the UE supports IMS voice over NR PDCP for SCG bearer.</w:t>
      </w:r>
    </w:p>
    <w:p w:rsidR="006C45DE" w:rsidRDefault="003E5541">
      <w:pPr>
        <w:rPr>
          <w:sz w:val="18"/>
          <w:szCs w:val="18"/>
        </w:rPr>
      </w:pPr>
      <w:r>
        <w:rPr>
          <w:sz w:val="18"/>
          <w:szCs w:val="18"/>
        </w:rPr>
        <w:t>NOTE:</w:t>
      </w:r>
      <w:r>
        <w:rPr>
          <w:sz w:val="18"/>
          <w:szCs w:val="18"/>
        </w:rPr>
        <w:tab/>
        <w:t>In this release, IMS voice over split bearer is not supported for EN-DC.</w:t>
      </w:r>
    </w:p>
    <w:p w:rsidR="006C45DE" w:rsidRDefault="003E5541">
      <w:r>
        <w:rPr>
          <w:rFonts w:hint="eastAsia"/>
        </w:rPr>
        <w:t>------------------------------------------------</w:t>
      </w:r>
      <w:r>
        <w:t xml:space="preserve"> </w:t>
      </w:r>
      <w:r>
        <w:rPr>
          <w:rFonts w:hint="eastAsia"/>
        </w:rPr>
        <w:t>Excerpt</w:t>
      </w:r>
      <w:r>
        <w:t xml:space="preserve"> </w:t>
      </w:r>
      <w:r>
        <w:rPr>
          <w:rFonts w:hint="eastAsia"/>
        </w:rPr>
        <w:t>from 36.306 end</w:t>
      </w:r>
      <w:r>
        <w:t xml:space="preserve"> -----------</w:t>
      </w:r>
      <w:r>
        <w:rPr>
          <w:rFonts w:hint="eastAsia"/>
        </w:rPr>
        <w:t>-------------------------------------------------</w:t>
      </w:r>
    </w:p>
    <w:p w:rsidR="006C45DE" w:rsidRDefault="003E5541">
      <w:r>
        <w:rPr>
          <w:rFonts w:hint="eastAsia"/>
        </w:rPr>
        <w:t>Given that, it can be seen that IMS voice can be configured on MCG and/or SCG for EN-DC.</w:t>
      </w:r>
    </w:p>
    <w:p w:rsidR="006C45DE" w:rsidRDefault="003E5541">
      <w:pPr>
        <w:rPr>
          <w:b/>
          <w:bCs/>
        </w:rPr>
      </w:pPr>
      <w:r>
        <w:rPr>
          <w:rFonts w:hint="eastAsia"/>
          <w:b/>
          <w:bCs/>
        </w:rPr>
        <w:t xml:space="preserve">Observation1: </w:t>
      </w:r>
      <w:proofErr w:type="gramStart"/>
      <w:r>
        <w:rPr>
          <w:rFonts w:hint="eastAsia"/>
          <w:b/>
          <w:bCs/>
        </w:rPr>
        <w:t>In</w:t>
      </w:r>
      <w:proofErr w:type="gramEnd"/>
      <w:r>
        <w:rPr>
          <w:rFonts w:hint="eastAsia"/>
          <w:b/>
          <w:bCs/>
        </w:rPr>
        <w:t xml:space="preserve"> R15 EN-DC, IMS voice can be configured on MCG and/or SCG.</w:t>
      </w:r>
    </w:p>
    <w:p w:rsidR="006C45DE" w:rsidRDefault="003E5541">
      <w:r>
        <w:t>On the other hand,</w:t>
      </w:r>
      <w:r>
        <w:rPr>
          <w:rFonts w:hint="eastAsia"/>
        </w:rPr>
        <w:t xml:space="preserve"> as limited </w:t>
      </w:r>
      <w:r>
        <w:rPr>
          <w:rFonts w:hint="eastAsia"/>
        </w:rPr>
        <w:t>by 36.306, IMS voice over split bearer is not supported for R15 EN-DC</w:t>
      </w:r>
      <w:r>
        <w:t>.</w:t>
      </w:r>
      <w:r>
        <w:rPr>
          <w:rFonts w:hint="eastAsia"/>
        </w:rPr>
        <w:t xml:space="preserve"> </w:t>
      </w:r>
      <w:r>
        <w:t>H</w:t>
      </w:r>
      <w:r>
        <w:rPr>
          <w:rFonts w:hint="eastAsia"/>
        </w:rPr>
        <w:t xml:space="preserve">owever, </w:t>
      </w:r>
      <w:r>
        <w:t>in</w:t>
      </w:r>
      <w:r>
        <w:rPr>
          <w:rFonts w:hint="eastAsia"/>
        </w:rPr>
        <w:t xml:space="preserve"> our understanding, multiple-connectivity based data duplication is one of the main enhancements to improve reliability and reduce latency. So it</w:t>
      </w:r>
      <w:r>
        <w:t>’</w:t>
      </w:r>
      <w:r>
        <w:rPr>
          <w:rFonts w:hint="eastAsia"/>
        </w:rPr>
        <w:t>s also benefi</w:t>
      </w:r>
      <w:r>
        <w:t>cial</w:t>
      </w:r>
      <w:r>
        <w:rPr>
          <w:rFonts w:hint="eastAsia"/>
        </w:rPr>
        <w:t xml:space="preserve"> to support</w:t>
      </w:r>
      <w:r>
        <w:rPr>
          <w:rFonts w:hint="eastAsia"/>
        </w:rPr>
        <w:t xml:space="preserve"> IMS voice over split bearer in the further release, e.g. Release</w:t>
      </w:r>
      <w:r>
        <w:t xml:space="preserve"> </w:t>
      </w:r>
      <w:r>
        <w:rPr>
          <w:rFonts w:hint="eastAsia"/>
        </w:rPr>
        <w:t xml:space="preserve">16. </w:t>
      </w:r>
    </w:p>
    <w:p w:rsidR="006C45DE" w:rsidRDefault="003E5541">
      <w:pPr>
        <w:rPr>
          <w:b/>
          <w:bCs/>
        </w:rPr>
      </w:pPr>
      <w:r>
        <w:rPr>
          <w:rFonts w:hint="eastAsia"/>
          <w:b/>
          <w:bCs/>
        </w:rPr>
        <w:t>Observation2: It</w:t>
      </w:r>
      <w:r>
        <w:rPr>
          <w:b/>
          <w:bCs/>
        </w:rPr>
        <w:t>’</w:t>
      </w:r>
      <w:r>
        <w:rPr>
          <w:rFonts w:hint="eastAsia"/>
          <w:b/>
          <w:bCs/>
        </w:rPr>
        <w:t>s benefi</w:t>
      </w:r>
      <w:r>
        <w:rPr>
          <w:b/>
          <w:bCs/>
        </w:rPr>
        <w:t>cial</w:t>
      </w:r>
      <w:r>
        <w:rPr>
          <w:rFonts w:hint="eastAsia"/>
          <w:b/>
          <w:bCs/>
        </w:rPr>
        <w:t xml:space="preserve"> to support IMS voice over split bearer in the further release, e.g. Release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16.</w:t>
      </w:r>
    </w:p>
    <w:p w:rsidR="006C45DE" w:rsidRDefault="003E5541">
      <w:bookmarkStart w:id="4" w:name="OLE_LINK2"/>
      <w:r>
        <w:t>Considering</w:t>
      </w:r>
      <w:r>
        <w:rPr>
          <w:rFonts w:hint="eastAsia"/>
        </w:rPr>
        <w:t xml:space="preserve"> that it is possible to configure IMS voice both on MCG and SCG, delay budget report for MR-DC should be discussed, including the following issues:</w:t>
      </w:r>
    </w:p>
    <w:p w:rsidR="006C45DE" w:rsidRDefault="003E5541">
      <w:r>
        <w:rPr>
          <w:rFonts w:hint="eastAsia"/>
        </w:rPr>
        <w:t>Issue1: Report content, i.e. how to report delay budget for MCG and/or SCG?</w:t>
      </w:r>
    </w:p>
    <w:p w:rsidR="006C45DE" w:rsidRDefault="003E5541">
      <w:r>
        <w:rPr>
          <w:rFonts w:hint="eastAsia"/>
        </w:rPr>
        <w:t>Issue2:</w:t>
      </w:r>
      <w:r>
        <w:t xml:space="preserve"> </w:t>
      </w:r>
      <w:r>
        <w:rPr>
          <w:rFonts w:hint="eastAsia"/>
        </w:rPr>
        <w:t>Whether to support delay</w:t>
      </w:r>
      <w:r>
        <w:rPr>
          <w:rFonts w:hint="eastAsia"/>
        </w:rPr>
        <w:t xml:space="preserve"> budget reporting on SRB3? (Note: </w:t>
      </w:r>
      <w:proofErr w:type="spellStart"/>
      <w:r>
        <w:rPr>
          <w:rFonts w:hint="eastAsia"/>
          <w:i/>
          <w:iCs/>
        </w:rPr>
        <w:t>UEAssistanceInformation</w:t>
      </w:r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>can only be sent via SRB1 now)</w:t>
      </w:r>
    </w:p>
    <w:p w:rsidR="006C45DE" w:rsidRDefault="003E5541">
      <w:r>
        <w:rPr>
          <w:rFonts w:hint="eastAsia"/>
        </w:rPr>
        <w:t>In the following, we discuss the above issues case by case.</w:t>
      </w:r>
    </w:p>
    <w:p w:rsidR="006C45DE" w:rsidRDefault="003E5541">
      <w:pPr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Case1: IMS voice is only configured on the MCG.</w:t>
      </w:r>
    </w:p>
    <w:p w:rsidR="006C45DE" w:rsidRDefault="003E5541">
      <w:r>
        <w:rPr>
          <w:rFonts w:hint="eastAsia"/>
        </w:rPr>
        <w:t>The current mechanism can work for this case. The UE report</w:t>
      </w:r>
      <w:r>
        <w:rPr>
          <w:rFonts w:hint="eastAsia"/>
        </w:rPr>
        <w:t xml:space="preserve">s the </w:t>
      </w:r>
      <w:proofErr w:type="spellStart"/>
      <w:r>
        <w:rPr>
          <w:rFonts w:hint="eastAsia"/>
          <w:i/>
        </w:rPr>
        <w:t>DelayBudgetReport</w:t>
      </w:r>
      <w:proofErr w:type="spellEnd"/>
      <w:r>
        <w:rPr>
          <w:rFonts w:hint="eastAsia"/>
        </w:rPr>
        <w:t xml:space="preserve"> via SRB1 to MCG and the MCG can adjust </w:t>
      </w:r>
      <w:r>
        <w:t xml:space="preserve">the </w:t>
      </w:r>
      <w:r>
        <w:rPr>
          <w:rFonts w:hint="eastAsia"/>
        </w:rPr>
        <w:t>DRX cycle correspondingly.</w:t>
      </w:r>
    </w:p>
    <w:p w:rsidR="006C45DE" w:rsidRDefault="003E5541">
      <w:pPr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Case2: IMS voice is only configured on the SCG.</w:t>
      </w:r>
    </w:p>
    <w:p w:rsidR="006C45DE" w:rsidRDefault="003E5541">
      <w:r>
        <w:rPr>
          <w:rFonts w:hint="eastAsia"/>
        </w:rPr>
        <w:t xml:space="preserve">In this case, IMS voice is only configured </w:t>
      </w:r>
      <w:r>
        <w:t>in</w:t>
      </w:r>
      <w:r>
        <w:rPr>
          <w:rFonts w:hint="eastAsia"/>
        </w:rPr>
        <w:t xml:space="preserve"> one cell group. Given that, only one single </w:t>
      </w:r>
      <w:proofErr w:type="spellStart"/>
      <w:r>
        <w:rPr>
          <w:rFonts w:hint="eastAsia"/>
          <w:i/>
          <w:iCs/>
        </w:rPr>
        <w:t>DelayBudgetReport</w:t>
      </w:r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 xml:space="preserve">needs </w:t>
      </w:r>
      <w:r>
        <w:rPr>
          <w:rFonts w:hint="eastAsia"/>
        </w:rPr>
        <w:t xml:space="preserve">to be included in the </w:t>
      </w:r>
      <w:proofErr w:type="spellStart"/>
      <w:r>
        <w:rPr>
          <w:rFonts w:hint="eastAsia"/>
          <w:i/>
          <w:iCs/>
        </w:rPr>
        <w:t>UEAssistanceInformation</w:t>
      </w:r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 xml:space="preserve">and the current ASN.1 content seems </w:t>
      </w:r>
      <w:r>
        <w:t>sufficient</w:t>
      </w:r>
      <w:r>
        <w:rPr>
          <w:rFonts w:hint="eastAsia"/>
        </w:rPr>
        <w:t xml:space="preserve">. However, the issue is that in this case, the final destination of the </w:t>
      </w:r>
      <w:proofErr w:type="spellStart"/>
      <w:r>
        <w:rPr>
          <w:rFonts w:hint="eastAsia"/>
          <w:i/>
          <w:iCs/>
        </w:rPr>
        <w:t>DelayBudgetReport</w:t>
      </w:r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>should be the SN. There can be two possible ways to achieve this purpose:</w:t>
      </w:r>
    </w:p>
    <w:p w:rsidR="006C45DE" w:rsidRDefault="003E5541">
      <w:pPr>
        <w:ind w:leftChars="100" w:left="210"/>
      </w:pPr>
      <w:r>
        <w:rPr>
          <w:rFonts w:hint="eastAsia"/>
        </w:rPr>
        <w:t>Opt</w:t>
      </w:r>
      <w:r>
        <w:t>i</w:t>
      </w:r>
      <w:r>
        <w:rPr>
          <w:rFonts w:hint="eastAsia"/>
        </w:rPr>
        <w:t xml:space="preserve">on1: Allow reporting </w:t>
      </w:r>
      <w:proofErr w:type="spellStart"/>
      <w:r>
        <w:rPr>
          <w:rFonts w:hint="eastAsia"/>
          <w:i/>
          <w:iCs/>
        </w:rPr>
        <w:t>DelayBudgetReport</w:t>
      </w:r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>over SRB3;</w:t>
      </w:r>
    </w:p>
    <w:p w:rsidR="006C45DE" w:rsidRDefault="003E5541">
      <w:pPr>
        <w:ind w:leftChars="100" w:left="210"/>
      </w:pPr>
      <w:r>
        <w:rPr>
          <w:rFonts w:hint="eastAsia"/>
        </w:rPr>
        <w:t xml:space="preserve">Option2: Keep </w:t>
      </w:r>
      <w:r>
        <w:t xml:space="preserve">the </w:t>
      </w:r>
      <w:r>
        <w:rPr>
          <w:rFonts w:hint="eastAsia"/>
        </w:rPr>
        <w:t xml:space="preserve">restriction that </w:t>
      </w:r>
      <w:proofErr w:type="spellStart"/>
      <w:r>
        <w:rPr>
          <w:rFonts w:hint="eastAsia"/>
          <w:i/>
          <w:iCs/>
        </w:rPr>
        <w:t>DelayBudgetReport</w:t>
      </w:r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 xml:space="preserve">can only be reported on SRB1. But the MN should forward the received </w:t>
      </w:r>
      <w:proofErr w:type="spellStart"/>
      <w:r>
        <w:rPr>
          <w:rFonts w:hint="eastAsia"/>
          <w:i/>
          <w:iCs/>
        </w:rPr>
        <w:t>DelayBudgetReport</w:t>
      </w:r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>to SN;</w:t>
      </w:r>
    </w:p>
    <w:p w:rsidR="006C45DE" w:rsidRDefault="003E5541">
      <w:r>
        <w:rPr>
          <w:rFonts w:hint="eastAsia"/>
        </w:rPr>
        <w:t xml:space="preserve">SRB3 can be configured for EN-DC/NGEN-DC/NR-DC while </w:t>
      </w:r>
      <w:r>
        <w:t>it</w:t>
      </w:r>
      <w:r>
        <w:t xml:space="preserve"> </w:t>
      </w:r>
      <w:r>
        <w:rPr>
          <w:rFonts w:hint="eastAsia"/>
        </w:rPr>
        <w:t>can</w:t>
      </w:r>
      <w:r>
        <w:t>’</w:t>
      </w:r>
      <w:r>
        <w:rPr>
          <w:rFonts w:hint="eastAsia"/>
        </w:rPr>
        <w:t xml:space="preserve">t be configured for NE-DC. Then it means that even though </w:t>
      </w:r>
      <w:proofErr w:type="spellStart"/>
      <w:r>
        <w:rPr>
          <w:rFonts w:hint="eastAsia"/>
          <w:i/>
          <w:iCs/>
        </w:rPr>
        <w:t>DelayBudgetReport</w:t>
      </w:r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 xml:space="preserve">is allowed to be reported over SRB3, Option2 should be anyway introduced in case of NE-DC. </w:t>
      </w:r>
      <w:r>
        <w:t>In addition</w:t>
      </w:r>
      <w:r>
        <w:rPr>
          <w:rFonts w:hint="eastAsia"/>
        </w:rPr>
        <w:t xml:space="preserve">, the </w:t>
      </w:r>
      <w:proofErr w:type="spellStart"/>
      <w:r>
        <w:rPr>
          <w:rFonts w:hint="eastAsia"/>
          <w:i/>
          <w:iCs/>
        </w:rPr>
        <w:t>DelayBudgetReport</w:t>
      </w:r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 xml:space="preserve">is embedded in </w:t>
      </w:r>
      <w:proofErr w:type="spellStart"/>
      <w:r>
        <w:rPr>
          <w:rFonts w:hint="eastAsia"/>
          <w:i/>
          <w:iCs/>
        </w:rPr>
        <w:t>UEAssistanceInformation</w:t>
      </w:r>
      <w:proofErr w:type="spellEnd"/>
      <w:r>
        <w:rPr>
          <w:rFonts w:hint="eastAsia"/>
        </w:rPr>
        <w:t>. Besides t</w:t>
      </w:r>
      <w:r>
        <w:rPr>
          <w:rFonts w:hint="eastAsia"/>
        </w:rPr>
        <w:t xml:space="preserve">he </w:t>
      </w:r>
      <w:proofErr w:type="spellStart"/>
      <w:r>
        <w:rPr>
          <w:rFonts w:hint="eastAsia"/>
          <w:i/>
          <w:iCs/>
        </w:rPr>
        <w:lastRenderedPageBreak/>
        <w:t>DelayBudgetReport</w:t>
      </w:r>
      <w:proofErr w:type="spellEnd"/>
      <w:r>
        <w:rPr>
          <w:rFonts w:hint="eastAsia"/>
        </w:rPr>
        <w:t xml:space="preserve">, there </w:t>
      </w:r>
      <w:r>
        <w:t>is</w:t>
      </w:r>
      <w:r>
        <w:rPr>
          <w:rFonts w:hint="eastAsia"/>
        </w:rPr>
        <w:t xml:space="preserve"> other information, e.g. </w:t>
      </w:r>
      <w:proofErr w:type="spellStart"/>
      <w:r>
        <w:rPr>
          <w:i/>
          <w:iCs/>
        </w:rPr>
        <w:t>overheatingAssistance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i/>
          <w:iCs/>
        </w:rPr>
        <w:t>rlm</w:t>
      </w:r>
      <w:proofErr w:type="spellEnd"/>
      <w:r>
        <w:rPr>
          <w:i/>
          <w:iCs/>
        </w:rPr>
        <w:t>-Report</w:t>
      </w:r>
      <w:r>
        <w:rPr>
          <w:rFonts w:hint="eastAsia"/>
        </w:rPr>
        <w:t xml:space="preserve"> etc</w:t>
      </w:r>
      <w:r>
        <w:t>.</w:t>
      </w:r>
      <w:r>
        <w:rPr>
          <w:rFonts w:hint="eastAsia"/>
        </w:rPr>
        <w:t xml:space="preserve"> in the </w:t>
      </w:r>
      <w:proofErr w:type="spellStart"/>
      <w:r>
        <w:rPr>
          <w:rFonts w:hint="eastAsia"/>
          <w:i/>
          <w:iCs/>
        </w:rPr>
        <w:t>UEAssistanceInformation</w:t>
      </w:r>
      <w:proofErr w:type="spellEnd"/>
      <w:r>
        <w:rPr>
          <w:rFonts w:hint="eastAsia"/>
        </w:rPr>
        <w:t xml:space="preserve">. </w:t>
      </w:r>
      <w:r>
        <w:t>A</w:t>
      </w:r>
      <w:r>
        <w:rPr>
          <w:rFonts w:hint="eastAsia"/>
        </w:rPr>
        <w:t>llow</w:t>
      </w:r>
      <w:r>
        <w:t>ing</w:t>
      </w:r>
      <w:r>
        <w:rPr>
          <w:rFonts w:hint="eastAsia"/>
        </w:rPr>
        <w:t xml:space="preserve"> reporting </w:t>
      </w:r>
      <w:proofErr w:type="spellStart"/>
      <w:r>
        <w:rPr>
          <w:rFonts w:hint="eastAsia"/>
          <w:i/>
          <w:iCs/>
        </w:rPr>
        <w:t>DelayBudgetReport</w:t>
      </w:r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 xml:space="preserve">over SRB3, there may be cases that separate </w:t>
      </w:r>
      <w:proofErr w:type="spellStart"/>
      <w:r>
        <w:rPr>
          <w:rFonts w:hint="eastAsia"/>
          <w:i/>
          <w:iCs/>
        </w:rPr>
        <w:t>UEAssistanceInformation</w:t>
      </w:r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 xml:space="preserve">messages need to be reported to MN and SN via SRB1 and SRB3 respectively at the same time. For instance, the </w:t>
      </w:r>
      <w:proofErr w:type="spellStart"/>
      <w:r>
        <w:rPr>
          <w:i/>
          <w:iCs/>
        </w:rPr>
        <w:t>rlm</w:t>
      </w:r>
      <w:proofErr w:type="spellEnd"/>
      <w:r>
        <w:rPr>
          <w:i/>
          <w:iCs/>
        </w:rPr>
        <w:t>-Report</w:t>
      </w:r>
      <w:r>
        <w:rPr>
          <w:rFonts w:hint="eastAsia"/>
          <w:i/>
          <w:iCs/>
        </w:rPr>
        <w:t xml:space="preserve"> </w:t>
      </w:r>
      <w:r>
        <w:rPr>
          <w:rFonts w:hint="eastAsia"/>
        </w:rPr>
        <w:t xml:space="preserve">should be reported to MN while the </w:t>
      </w:r>
      <w:proofErr w:type="spellStart"/>
      <w:r>
        <w:rPr>
          <w:rFonts w:hint="eastAsia"/>
          <w:i/>
          <w:iCs/>
        </w:rPr>
        <w:t>DelayBudgetReport</w:t>
      </w:r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 xml:space="preserve">should be reported to the SN. Given the above, we prefer not to support reporting </w:t>
      </w:r>
      <w:proofErr w:type="spellStart"/>
      <w:r>
        <w:rPr>
          <w:rFonts w:hint="eastAsia"/>
          <w:i/>
          <w:iCs/>
        </w:rPr>
        <w:t>D</w:t>
      </w:r>
      <w:r>
        <w:rPr>
          <w:rFonts w:hint="eastAsia"/>
          <w:i/>
          <w:iCs/>
        </w:rPr>
        <w:t>elayBudgetReport</w:t>
      </w:r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 xml:space="preserve">over SRB3. And if IMS voice is configured on SCG, with the reception of </w:t>
      </w:r>
      <w:proofErr w:type="spellStart"/>
      <w:r>
        <w:rPr>
          <w:rFonts w:hint="eastAsia"/>
          <w:i/>
          <w:iCs/>
        </w:rPr>
        <w:t>DelayBudgetReport</w:t>
      </w:r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 xml:space="preserve">from UE, the MN should forward the received </w:t>
      </w:r>
      <w:proofErr w:type="spellStart"/>
      <w:r>
        <w:rPr>
          <w:rFonts w:hint="eastAsia"/>
          <w:i/>
          <w:iCs/>
        </w:rPr>
        <w:t>DelayBudgetReport</w:t>
      </w:r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>to SN.</w:t>
      </w:r>
    </w:p>
    <w:p w:rsidR="006C45DE" w:rsidRDefault="003E5541">
      <w:pPr>
        <w:rPr>
          <w:b/>
          <w:bCs/>
        </w:rPr>
      </w:pPr>
      <w:r>
        <w:rPr>
          <w:rFonts w:hint="eastAsia"/>
          <w:b/>
          <w:bCs/>
        </w:rPr>
        <w:t>Proposal 1: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There</w:t>
      </w:r>
      <w:r>
        <w:rPr>
          <w:b/>
          <w:bCs/>
        </w:rPr>
        <w:t>’</w:t>
      </w:r>
      <w:r>
        <w:rPr>
          <w:rFonts w:hint="eastAsia"/>
          <w:b/>
          <w:bCs/>
        </w:rPr>
        <w:t xml:space="preserve">s no need to support reporting </w:t>
      </w:r>
      <w:proofErr w:type="spellStart"/>
      <w:r>
        <w:rPr>
          <w:rFonts w:hint="eastAsia"/>
          <w:b/>
          <w:bCs/>
          <w:i/>
          <w:iCs/>
        </w:rPr>
        <w:t>DelayBudgetReport</w:t>
      </w:r>
      <w:proofErr w:type="spellEnd"/>
      <w:r>
        <w:rPr>
          <w:rFonts w:hint="eastAsia"/>
          <w:b/>
          <w:bCs/>
          <w:i/>
          <w:iCs/>
        </w:rPr>
        <w:t xml:space="preserve"> </w:t>
      </w:r>
      <w:r>
        <w:rPr>
          <w:rFonts w:hint="eastAsia"/>
          <w:b/>
          <w:bCs/>
        </w:rPr>
        <w:t>over SRB3.</w:t>
      </w:r>
    </w:p>
    <w:p w:rsidR="006C45DE" w:rsidRDefault="003E5541">
      <w:pPr>
        <w:rPr>
          <w:b/>
          <w:bCs/>
        </w:rPr>
      </w:pPr>
      <w:r>
        <w:rPr>
          <w:rFonts w:hint="eastAsia"/>
          <w:b/>
          <w:bCs/>
        </w:rPr>
        <w:t>Pr</w:t>
      </w:r>
      <w:r>
        <w:rPr>
          <w:rFonts w:hint="eastAsia"/>
          <w:b/>
          <w:bCs/>
        </w:rPr>
        <w:t xml:space="preserve">oposal 2: In case IMS voice is configured on SCG, the MN should forward the received </w:t>
      </w:r>
      <w:proofErr w:type="spellStart"/>
      <w:r>
        <w:rPr>
          <w:rFonts w:hint="eastAsia"/>
          <w:b/>
          <w:bCs/>
          <w:i/>
          <w:iCs/>
        </w:rPr>
        <w:t>DelayBudgetReport</w:t>
      </w:r>
      <w:proofErr w:type="spellEnd"/>
      <w:r>
        <w:rPr>
          <w:rFonts w:hint="eastAsia"/>
          <w:b/>
          <w:bCs/>
          <w:i/>
          <w:iCs/>
        </w:rPr>
        <w:t xml:space="preserve"> </w:t>
      </w:r>
      <w:r>
        <w:rPr>
          <w:rFonts w:hint="eastAsia"/>
          <w:b/>
          <w:bCs/>
        </w:rPr>
        <w:t xml:space="preserve">for SCG to the SN, i.e. in </w:t>
      </w:r>
      <w:r>
        <w:rPr>
          <w:rFonts w:hint="eastAsia"/>
          <w:b/>
          <w:bCs/>
          <w:i/>
          <w:iCs/>
        </w:rPr>
        <w:t>CG-</w:t>
      </w:r>
      <w:proofErr w:type="spellStart"/>
      <w:r>
        <w:rPr>
          <w:rFonts w:hint="eastAsia"/>
          <w:b/>
          <w:bCs/>
          <w:i/>
          <w:iCs/>
        </w:rPr>
        <w:t>ConfigInfo</w:t>
      </w:r>
      <w:proofErr w:type="spellEnd"/>
      <w:r>
        <w:rPr>
          <w:rFonts w:hint="eastAsia"/>
          <w:b/>
          <w:bCs/>
          <w:i/>
          <w:iCs/>
        </w:rPr>
        <w:t xml:space="preserve"> </w:t>
      </w:r>
      <w:r>
        <w:rPr>
          <w:rFonts w:hint="eastAsia"/>
          <w:b/>
          <w:bCs/>
        </w:rPr>
        <w:t>of 38.331.</w:t>
      </w:r>
    </w:p>
    <w:p w:rsidR="006C45DE" w:rsidRDefault="003E5541">
      <w:pPr>
        <w:rPr>
          <w:bCs/>
        </w:rPr>
      </w:pPr>
      <w:r>
        <w:rPr>
          <w:bCs/>
        </w:rPr>
        <w:t>A CR reflecting proposal 2 is available in [2].</w:t>
      </w:r>
    </w:p>
    <w:p w:rsidR="006C45DE" w:rsidRDefault="003E5541">
      <w:pPr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Case3: IMS voice is configured both on MCG and SCG.</w:t>
      </w:r>
    </w:p>
    <w:p w:rsidR="006C45DE" w:rsidRDefault="003E5541">
      <w:r>
        <w:rPr>
          <w:rFonts w:hint="eastAsia"/>
        </w:rPr>
        <w:t>I</w:t>
      </w:r>
      <w:r>
        <w:rPr>
          <w:rFonts w:hint="eastAsia"/>
        </w:rPr>
        <w:t>n current EN-DC, MN and SN can configure DRX separately. So in case IMS voice is configured both on MCG and SCG, it</w:t>
      </w:r>
      <w:r>
        <w:t>’</w:t>
      </w:r>
      <w:r>
        <w:rPr>
          <w:rFonts w:hint="eastAsia"/>
        </w:rPr>
        <w:t>s reasonable and benefi</w:t>
      </w:r>
      <w:r>
        <w:t>cial</w:t>
      </w:r>
      <w:r>
        <w:rPr>
          <w:rFonts w:hint="eastAsia"/>
        </w:rPr>
        <w:t xml:space="preserve"> to allow the UE to report individual </w:t>
      </w:r>
      <w:proofErr w:type="spellStart"/>
      <w:r>
        <w:rPr>
          <w:rFonts w:hint="eastAsia"/>
          <w:i/>
          <w:iCs/>
        </w:rPr>
        <w:t>DelayBudgetReport</w:t>
      </w:r>
      <w:proofErr w:type="spellEnd"/>
      <w:r>
        <w:rPr>
          <w:rFonts w:hint="eastAsia"/>
        </w:rPr>
        <w:t xml:space="preserve"> parameters for MCG and SCG to allow the individual contro</w:t>
      </w:r>
      <w:r>
        <w:rPr>
          <w:rFonts w:hint="eastAsia"/>
        </w:rPr>
        <w:t xml:space="preserve">l of DRX configuration at MN and SN. For instance, </w:t>
      </w:r>
      <w:r>
        <w:rPr>
          <w:rFonts w:hint="eastAsia"/>
          <w:i/>
          <w:iCs/>
        </w:rPr>
        <w:t>DelayBudgetReport-scg-v15x0</w:t>
      </w:r>
      <w:r>
        <w:rPr>
          <w:rFonts w:hint="eastAsia"/>
        </w:rPr>
        <w:t xml:space="preserve"> should be introduced both in 36.331</w:t>
      </w:r>
      <w:r>
        <w:t xml:space="preserve"> </w:t>
      </w:r>
      <w:r>
        <w:rPr>
          <w:rFonts w:hint="eastAsia"/>
        </w:rPr>
        <w:t>(for the case of EN-DC and NGEN-DC) and 38.331</w:t>
      </w:r>
      <w:r>
        <w:t xml:space="preserve"> </w:t>
      </w:r>
      <w:r>
        <w:rPr>
          <w:rFonts w:hint="eastAsia"/>
        </w:rPr>
        <w:t xml:space="preserve">(for the case of NE-DC and NR-DC) to allow the UE to report SCG specific </w:t>
      </w:r>
      <w:proofErr w:type="spellStart"/>
      <w:r>
        <w:rPr>
          <w:rFonts w:hint="eastAsia"/>
          <w:i/>
          <w:iCs/>
        </w:rPr>
        <w:t>DelayBudgetReport</w:t>
      </w:r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>par</w:t>
      </w:r>
      <w:r>
        <w:rPr>
          <w:rFonts w:hint="eastAsia"/>
        </w:rPr>
        <w:t xml:space="preserve">ameters. With the reception of </w:t>
      </w:r>
      <w:r>
        <w:rPr>
          <w:rFonts w:hint="eastAsia"/>
          <w:i/>
          <w:iCs/>
        </w:rPr>
        <w:t>DelayBudgetReport-scg-v15x0</w:t>
      </w:r>
      <w:r>
        <w:rPr>
          <w:rFonts w:hint="eastAsia"/>
        </w:rPr>
        <w:t xml:space="preserve">, the MN should trigger a SN modification procedure to forward the received </w:t>
      </w:r>
      <w:r>
        <w:rPr>
          <w:rFonts w:hint="eastAsia"/>
          <w:i/>
          <w:iCs/>
        </w:rPr>
        <w:t xml:space="preserve">DelayBudgetReport-scg-v15x0 </w:t>
      </w:r>
      <w:r>
        <w:rPr>
          <w:rFonts w:hint="eastAsia"/>
        </w:rPr>
        <w:t>to the SN in</w:t>
      </w:r>
      <w:r>
        <w:rPr>
          <w:rFonts w:hint="eastAsia"/>
          <w:i/>
          <w:iCs/>
        </w:rPr>
        <w:t xml:space="preserve"> CG-</w:t>
      </w:r>
      <w:proofErr w:type="spellStart"/>
      <w:r>
        <w:rPr>
          <w:rFonts w:hint="eastAsia"/>
          <w:i/>
          <w:iCs/>
        </w:rPr>
        <w:t>ConfigInfo</w:t>
      </w:r>
      <w:proofErr w:type="spellEnd"/>
      <w:r>
        <w:rPr>
          <w:rFonts w:hint="eastAsia"/>
        </w:rPr>
        <w:t>.</w:t>
      </w:r>
    </w:p>
    <w:p w:rsidR="006C45DE" w:rsidRDefault="003E5541">
      <w:pPr>
        <w:rPr>
          <w:b/>
          <w:bCs/>
        </w:rPr>
      </w:pPr>
      <w:r>
        <w:rPr>
          <w:rFonts w:hint="eastAsia"/>
          <w:b/>
          <w:bCs/>
        </w:rPr>
        <w:t>Proposal3: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Introduce </w:t>
      </w:r>
      <w:r>
        <w:rPr>
          <w:rFonts w:hint="eastAsia"/>
          <w:b/>
          <w:bCs/>
          <w:i/>
          <w:iCs/>
        </w:rPr>
        <w:t>DelayBudgetReport-scg-v15x0</w:t>
      </w:r>
      <w:r>
        <w:rPr>
          <w:rFonts w:hint="eastAsia"/>
          <w:b/>
          <w:bCs/>
        </w:rPr>
        <w:t xml:space="preserve"> both in 36.331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(f</w:t>
      </w:r>
      <w:r>
        <w:rPr>
          <w:rFonts w:hint="eastAsia"/>
          <w:b/>
          <w:bCs/>
        </w:rPr>
        <w:t>or the case of EN-DC and NGEN-DC) and 38.331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(for the case of NE-DC and NR-DC) to allow the UE to report SCG specific </w:t>
      </w:r>
      <w:proofErr w:type="spellStart"/>
      <w:r>
        <w:rPr>
          <w:rFonts w:hint="eastAsia"/>
          <w:b/>
          <w:bCs/>
          <w:i/>
          <w:iCs/>
        </w:rPr>
        <w:t>DelayBudgetReport</w:t>
      </w:r>
      <w:proofErr w:type="spellEnd"/>
      <w:r>
        <w:rPr>
          <w:rFonts w:hint="eastAsia"/>
          <w:b/>
          <w:bCs/>
          <w:i/>
          <w:iCs/>
        </w:rPr>
        <w:t xml:space="preserve"> </w:t>
      </w:r>
      <w:r>
        <w:rPr>
          <w:rFonts w:hint="eastAsia"/>
          <w:b/>
          <w:bCs/>
        </w:rPr>
        <w:t>parameters.</w:t>
      </w:r>
    </w:p>
    <w:p w:rsidR="006C45DE" w:rsidRDefault="003E5541">
      <w:pPr>
        <w:rPr>
          <w:b/>
          <w:bCs/>
        </w:rPr>
      </w:pPr>
      <w:r>
        <w:rPr>
          <w:rFonts w:hint="eastAsia"/>
          <w:b/>
          <w:bCs/>
        </w:rPr>
        <w:t xml:space="preserve">Proposal4: The MN forwards the received </w:t>
      </w:r>
      <w:r>
        <w:rPr>
          <w:rFonts w:hint="eastAsia"/>
          <w:b/>
          <w:bCs/>
          <w:i/>
          <w:iCs/>
        </w:rPr>
        <w:t>DelayBudgetReport-scg-v15x0</w:t>
      </w:r>
      <w:r>
        <w:rPr>
          <w:rFonts w:hint="eastAsia"/>
          <w:b/>
          <w:bCs/>
        </w:rPr>
        <w:t xml:space="preserve"> to SN in </w:t>
      </w:r>
      <w:r>
        <w:rPr>
          <w:rFonts w:hint="eastAsia"/>
          <w:b/>
          <w:bCs/>
          <w:i/>
          <w:iCs/>
        </w:rPr>
        <w:t>CG-</w:t>
      </w:r>
      <w:proofErr w:type="spellStart"/>
      <w:r>
        <w:rPr>
          <w:rFonts w:hint="eastAsia"/>
          <w:b/>
          <w:bCs/>
          <w:i/>
          <w:iCs/>
        </w:rPr>
        <w:t>ConfigInfo</w:t>
      </w:r>
      <w:proofErr w:type="spellEnd"/>
      <w:r>
        <w:rPr>
          <w:rFonts w:hint="eastAsia"/>
          <w:b/>
          <w:bCs/>
        </w:rPr>
        <w:t>.</w:t>
      </w:r>
    </w:p>
    <w:bookmarkEnd w:id="4"/>
    <w:p w:rsidR="006C45DE" w:rsidRDefault="003E5541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6C45DE" w:rsidRDefault="003E5541">
      <w:r>
        <w:t xml:space="preserve">In this contribution, </w:t>
      </w:r>
      <w:r>
        <w:rPr>
          <w:rFonts w:hint="eastAsia"/>
        </w:rPr>
        <w:t xml:space="preserve">we </w:t>
      </w:r>
      <w:r>
        <w:t>provided</w:t>
      </w:r>
      <w:r>
        <w:rPr>
          <w:rFonts w:hint="eastAsia"/>
        </w:rPr>
        <w:t xml:space="preserve"> some considerations on the delay budge</w:t>
      </w:r>
      <w:r>
        <w:t>t</w:t>
      </w:r>
      <w:r>
        <w:rPr>
          <w:rFonts w:hint="eastAsia"/>
        </w:rPr>
        <w:t xml:space="preserve"> report for MR-DC</w:t>
      </w:r>
      <w:r>
        <w:t>,</w:t>
      </w:r>
      <w:r>
        <w:rPr>
          <w:rFonts w:hint="eastAsia"/>
        </w:rPr>
        <w:t xml:space="preserve"> with the following observations and proposals:</w:t>
      </w:r>
    </w:p>
    <w:p w:rsidR="006C45DE" w:rsidRDefault="003E5541">
      <w:r>
        <w:t>Observations:</w:t>
      </w:r>
    </w:p>
    <w:p w:rsidR="006C45DE" w:rsidRDefault="003E5541">
      <w:pPr>
        <w:rPr>
          <w:b/>
          <w:bCs/>
        </w:rPr>
      </w:pPr>
      <w:r>
        <w:rPr>
          <w:rFonts w:hint="eastAsia"/>
          <w:b/>
          <w:bCs/>
        </w:rPr>
        <w:t xml:space="preserve">Observation1: </w:t>
      </w:r>
      <w:proofErr w:type="gramStart"/>
      <w:r>
        <w:rPr>
          <w:rFonts w:hint="eastAsia"/>
          <w:b/>
          <w:bCs/>
        </w:rPr>
        <w:t>In</w:t>
      </w:r>
      <w:proofErr w:type="gramEnd"/>
      <w:r>
        <w:rPr>
          <w:rFonts w:hint="eastAsia"/>
          <w:b/>
          <w:bCs/>
        </w:rPr>
        <w:t xml:space="preserve"> R15 EN-DC, IMS voice can be configured on MCG and/or SCG.</w:t>
      </w:r>
    </w:p>
    <w:p w:rsidR="006C45DE" w:rsidRDefault="003E5541">
      <w:pPr>
        <w:rPr>
          <w:b/>
          <w:bCs/>
        </w:rPr>
      </w:pPr>
      <w:r>
        <w:rPr>
          <w:rFonts w:hint="eastAsia"/>
          <w:b/>
          <w:bCs/>
        </w:rPr>
        <w:t>Observation2:</w:t>
      </w:r>
      <w:r>
        <w:rPr>
          <w:rFonts w:hint="eastAsia"/>
          <w:b/>
          <w:bCs/>
        </w:rPr>
        <w:t xml:space="preserve"> It</w:t>
      </w:r>
      <w:r>
        <w:rPr>
          <w:b/>
          <w:bCs/>
        </w:rPr>
        <w:t>’</w:t>
      </w:r>
      <w:r>
        <w:rPr>
          <w:rFonts w:hint="eastAsia"/>
          <w:b/>
          <w:bCs/>
        </w:rPr>
        <w:t>s benefi</w:t>
      </w:r>
      <w:r>
        <w:rPr>
          <w:b/>
          <w:bCs/>
        </w:rPr>
        <w:t>cial</w:t>
      </w:r>
      <w:r>
        <w:rPr>
          <w:rFonts w:hint="eastAsia"/>
          <w:b/>
          <w:bCs/>
        </w:rPr>
        <w:t xml:space="preserve"> to support IMS voice over split bearer in the further release, e.g. Release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16.</w:t>
      </w:r>
    </w:p>
    <w:p w:rsidR="006C45DE" w:rsidRDefault="003E5541">
      <w:r>
        <w:rPr>
          <w:rFonts w:hint="eastAsia"/>
        </w:rPr>
        <w:t>Proposals:</w:t>
      </w:r>
    </w:p>
    <w:p w:rsidR="006C45DE" w:rsidRDefault="003E5541">
      <w:pPr>
        <w:rPr>
          <w:b/>
          <w:bCs/>
        </w:rPr>
      </w:pPr>
      <w:r>
        <w:rPr>
          <w:rFonts w:hint="eastAsia"/>
          <w:b/>
          <w:bCs/>
        </w:rPr>
        <w:t>Proposal 1: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There</w:t>
      </w:r>
      <w:r>
        <w:rPr>
          <w:b/>
          <w:bCs/>
        </w:rPr>
        <w:t>’</w:t>
      </w:r>
      <w:r>
        <w:rPr>
          <w:rFonts w:hint="eastAsia"/>
          <w:b/>
          <w:bCs/>
        </w:rPr>
        <w:t xml:space="preserve">s no need to support reporting </w:t>
      </w:r>
      <w:proofErr w:type="spellStart"/>
      <w:r>
        <w:rPr>
          <w:rFonts w:hint="eastAsia"/>
          <w:b/>
          <w:bCs/>
          <w:i/>
          <w:iCs/>
        </w:rPr>
        <w:t>DelayBudgetReport</w:t>
      </w:r>
      <w:proofErr w:type="spellEnd"/>
      <w:r>
        <w:rPr>
          <w:rFonts w:hint="eastAsia"/>
          <w:b/>
          <w:bCs/>
          <w:i/>
          <w:iCs/>
        </w:rPr>
        <w:t xml:space="preserve"> </w:t>
      </w:r>
      <w:r>
        <w:rPr>
          <w:rFonts w:hint="eastAsia"/>
          <w:b/>
          <w:bCs/>
        </w:rPr>
        <w:t>over SRB3.</w:t>
      </w:r>
    </w:p>
    <w:p w:rsidR="006C45DE" w:rsidRDefault="003E5541">
      <w:pPr>
        <w:rPr>
          <w:b/>
          <w:bCs/>
        </w:rPr>
      </w:pPr>
      <w:r>
        <w:rPr>
          <w:rFonts w:hint="eastAsia"/>
          <w:b/>
          <w:bCs/>
        </w:rPr>
        <w:t>Proposal 2: In case IMS voice is configured on SCG, the MN should forw</w:t>
      </w:r>
      <w:r>
        <w:rPr>
          <w:rFonts w:hint="eastAsia"/>
          <w:b/>
          <w:bCs/>
        </w:rPr>
        <w:t xml:space="preserve">ard the received </w:t>
      </w:r>
      <w:proofErr w:type="spellStart"/>
      <w:r>
        <w:rPr>
          <w:rFonts w:hint="eastAsia"/>
          <w:b/>
          <w:bCs/>
          <w:i/>
          <w:iCs/>
        </w:rPr>
        <w:t>DelayBudgetReport</w:t>
      </w:r>
      <w:proofErr w:type="spellEnd"/>
      <w:r>
        <w:rPr>
          <w:rFonts w:hint="eastAsia"/>
          <w:b/>
          <w:bCs/>
          <w:i/>
          <w:iCs/>
        </w:rPr>
        <w:t xml:space="preserve"> </w:t>
      </w:r>
      <w:r>
        <w:rPr>
          <w:rFonts w:hint="eastAsia"/>
          <w:b/>
          <w:bCs/>
        </w:rPr>
        <w:lastRenderedPageBreak/>
        <w:t xml:space="preserve">for SCG to the SN, i.e. in </w:t>
      </w:r>
      <w:r>
        <w:rPr>
          <w:rFonts w:hint="eastAsia"/>
          <w:b/>
          <w:bCs/>
          <w:i/>
          <w:iCs/>
        </w:rPr>
        <w:t>CG-</w:t>
      </w:r>
      <w:proofErr w:type="spellStart"/>
      <w:r>
        <w:rPr>
          <w:rFonts w:hint="eastAsia"/>
          <w:b/>
          <w:bCs/>
          <w:i/>
          <w:iCs/>
        </w:rPr>
        <w:t>ConfigInfo</w:t>
      </w:r>
      <w:proofErr w:type="spellEnd"/>
      <w:r>
        <w:rPr>
          <w:rFonts w:hint="eastAsia"/>
          <w:b/>
          <w:bCs/>
          <w:i/>
          <w:iCs/>
        </w:rPr>
        <w:t xml:space="preserve"> </w:t>
      </w:r>
      <w:r>
        <w:rPr>
          <w:rFonts w:hint="eastAsia"/>
          <w:b/>
          <w:bCs/>
        </w:rPr>
        <w:t>of 38.331.</w:t>
      </w:r>
    </w:p>
    <w:p w:rsidR="006C45DE" w:rsidRDefault="003E5541">
      <w:pPr>
        <w:rPr>
          <w:b/>
          <w:bCs/>
        </w:rPr>
      </w:pPr>
      <w:r>
        <w:rPr>
          <w:rFonts w:hint="eastAsia"/>
          <w:b/>
          <w:bCs/>
        </w:rPr>
        <w:t>Proposal3: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Introduce </w:t>
      </w:r>
      <w:r>
        <w:rPr>
          <w:rFonts w:hint="eastAsia"/>
          <w:b/>
          <w:bCs/>
          <w:i/>
          <w:iCs/>
        </w:rPr>
        <w:t>DelayBudgetReport-scg-v15x0</w:t>
      </w:r>
      <w:r>
        <w:rPr>
          <w:rFonts w:hint="eastAsia"/>
          <w:b/>
          <w:bCs/>
        </w:rPr>
        <w:t xml:space="preserve"> both in 36.331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(for the case of EN-DC and NGEN-DC) and 38.331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(for the case of NE-DC and NR-DC) to allow the UE to repor</w:t>
      </w:r>
      <w:r>
        <w:rPr>
          <w:rFonts w:hint="eastAsia"/>
          <w:b/>
          <w:bCs/>
        </w:rPr>
        <w:t xml:space="preserve">t SCG specific </w:t>
      </w:r>
      <w:proofErr w:type="spellStart"/>
      <w:r>
        <w:rPr>
          <w:rFonts w:hint="eastAsia"/>
          <w:b/>
          <w:bCs/>
          <w:i/>
          <w:iCs/>
        </w:rPr>
        <w:t>DelayBudgetReport</w:t>
      </w:r>
      <w:proofErr w:type="spellEnd"/>
      <w:r>
        <w:rPr>
          <w:rFonts w:hint="eastAsia"/>
          <w:b/>
          <w:bCs/>
          <w:i/>
          <w:iCs/>
        </w:rPr>
        <w:t xml:space="preserve"> </w:t>
      </w:r>
      <w:r>
        <w:rPr>
          <w:rFonts w:hint="eastAsia"/>
          <w:b/>
          <w:bCs/>
        </w:rPr>
        <w:t>parameters.</w:t>
      </w:r>
    </w:p>
    <w:p w:rsidR="006C45DE" w:rsidRDefault="003E5541">
      <w:pPr>
        <w:rPr>
          <w:b/>
          <w:bCs/>
        </w:rPr>
      </w:pPr>
      <w:r>
        <w:rPr>
          <w:rFonts w:hint="eastAsia"/>
          <w:b/>
          <w:bCs/>
        </w:rPr>
        <w:t xml:space="preserve">Proposal4: The MN forwards the received </w:t>
      </w:r>
      <w:r>
        <w:rPr>
          <w:rFonts w:hint="eastAsia"/>
          <w:b/>
          <w:bCs/>
          <w:i/>
          <w:iCs/>
        </w:rPr>
        <w:t>DelayBudgetReport-scg-v15x0</w:t>
      </w:r>
      <w:r>
        <w:rPr>
          <w:rFonts w:hint="eastAsia"/>
          <w:b/>
          <w:bCs/>
        </w:rPr>
        <w:t xml:space="preserve"> to SN in </w:t>
      </w:r>
      <w:r>
        <w:rPr>
          <w:rFonts w:hint="eastAsia"/>
          <w:b/>
          <w:bCs/>
          <w:i/>
          <w:iCs/>
        </w:rPr>
        <w:t>CG-</w:t>
      </w:r>
      <w:proofErr w:type="spellStart"/>
      <w:r>
        <w:rPr>
          <w:rFonts w:hint="eastAsia"/>
          <w:b/>
          <w:bCs/>
          <w:i/>
          <w:iCs/>
        </w:rPr>
        <w:t>ConfigInfo</w:t>
      </w:r>
      <w:proofErr w:type="spellEnd"/>
      <w:r>
        <w:rPr>
          <w:rFonts w:hint="eastAsia"/>
          <w:b/>
          <w:bCs/>
        </w:rPr>
        <w:t>.</w:t>
      </w:r>
    </w:p>
    <w:p w:rsidR="006C45DE" w:rsidRDefault="003E5541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6C45DE" w:rsidRDefault="003E5541">
      <w:pPr>
        <w:pStyle w:val="1"/>
        <w:numPr>
          <w:ilvl w:val="0"/>
          <w:numId w:val="4"/>
        </w:numPr>
        <w:ind w:firstLineChars="0"/>
        <w:rPr>
          <w:lang w:val="en-GB"/>
        </w:rPr>
      </w:pPr>
      <w:bookmarkStart w:id="5" w:name="_Ref32128"/>
      <w:r>
        <w:rPr>
          <w:rFonts w:hint="eastAsia"/>
        </w:rPr>
        <w:t>36.306 User Equipment (UE) radio access capabilities</w:t>
      </w:r>
      <w:bookmarkEnd w:id="5"/>
    </w:p>
    <w:p w:rsidR="006C45DE" w:rsidRDefault="003E5541">
      <w:pPr>
        <w:pStyle w:val="1"/>
        <w:numPr>
          <w:ilvl w:val="0"/>
          <w:numId w:val="4"/>
        </w:numPr>
        <w:ind w:firstLineChars="0"/>
        <w:rPr>
          <w:lang w:val="en-GB"/>
        </w:rPr>
      </w:pPr>
      <w:r>
        <w:rPr>
          <w:lang w:val="en-GB"/>
        </w:rPr>
        <w:t>R2-1902196</w:t>
      </w:r>
      <w:r>
        <w:rPr>
          <w:lang w:val="en-GB"/>
        </w:rPr>
        <w:t xml:space="preserve">, Inclusion of Delay Budget Report in </w:t>
      </w:r>
      <w:r>
        <w:rPr>
          <w:lang w:val="en-GB"/>
        </w:rPr>
        <w:t>CG-</w:t>
      </w:r>
      <w:proofErr w:type="spellStart"/>
      <w:r>
        <w:rPr>
          <w:lang w:val="en-GB"/>
        </w:rPr>
        <w:t>ConfigInfo</w:t>
      </w:r>
      <w:proofErr w:type="spellEnd"/>
      <w:r>
        <w:rPr>
          <w:lang w:val="en-GB"/>
        </w:rPr>
        <w:t xml:space="preserve"> (38.331CR), ZTE Corporation, </w:t>
      </w:r>
      <w:proofErr w:type="spellStart"/>
      <w:r>
        <w:rPr>
          <w:lang w:val="en-GB"/>
        </w:rPr>
        <w:t>Sanechips</w:t>
      </w:r>
      <w:proofErr w:type="spellEnd"/>
    </w:p>
    <w:sectPr w:rsidR="006C45DE" w:rsidSect="006C45DE">
      <w:headerReference w:type="default" r:id="rId11"/>
      <w:footerReference w:type="even" r:id="rId12"/>
      <w:footerReference w:type="default" r:id="rId13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5DE" w:rsidRDefault="006C45DE" w:rsidP="006C45DE">
      <w:pPr>
        <w:spacing w:after="0" w:line="240" w:lineRule="auto"/>
      </w:pPr>
      <w:r>
        <w:separator/>
      </w:r>
    </w:p>
  </w:endnote>
  <w:endnote w:type="continuationSeparator" w:id="0">
    <w:p w:rsidR="006C45DE" w:rsidRDefault="006C45DE" w:rsidP="006C4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Arial Unicode MS"/>
    <w:charset w:val="50"/>
    <w:family w:val="auto"/>
    <w:pitch w:val="default"/>
    <w:sig w:usb0="00000000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Fangsong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5DE" w:rsidRDefault="006C45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E55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C45DE" w:rsidRDefault="006C45D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5DE" w:rsidRDefault="006C45DE">
    <w:pPr>
      <w:pStyle w:val="Footer"/>
      <w:ind w:right="360"/>
      <w:jc w:val="both"/>
      <w:rPr>
        <w:rFonts w:ascii="宋体" w:hAnsi="宋体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5DE" w:rsidRDefault="006C45DE" w:rsidP="006C45DE">
      <w:pPr>
        <w:spacing w:after="0" w:line="240" w:lineRule="auto"/>
      </w:pPr>
      <w:r>
        <w:separator/>
      </w:r>
    </w:p>
  </w:footnote>
  <w:footnote w:type="continuationSeparator" w:id="0">
    <w:p w:rsidR="006C45DE" w:rsidRDefault="006C45DE" w:rsidP="006C4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5DE" w:rsidRDefault="006C45DE">
    <w:pPr>
      <w:jc w:val="distribute"/>
      <w:rPr>
        <w:rFonts w:eastAsia="STFangsong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4EE10F8"/>
    <w:multiLevelType w:val="multilevel"/>
    <w:tmpl w:val="14EE10F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hyphenationZone w:val="283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B16BC"/>
    <w:rsid w:val="00001366"/>
    <w:rsid w:val="000055B1"/>
    <w:rsid w:val="000103E7"/>
    <w:rsid w:val="00011CDF"/>
    <w:rsid w:val="00013FAD"/>
    <w:rsid w:val="000172F4"/>
    <w:rsid w:val="00017BA5"/>
    <w:rsid w:val="00021259"/>
    <w:rsid w:val="00021359"/>
    <w:rsid w:val="000248FC"/>
    <w:rsid w:val="0002660A"/>
    <w:rsid w:val="00026899"/>
    <w:rsid w:val="0002698B"/>
    <w:rsid w:val="00035EF9"/>
    <w:rsid w:val="00037973"/>
    <w:rsid w:val="00040A63"/>
    <w:rsid w:val="0004105F"/>
    <w:rsid w:val="00042E6F"/>
    <w:rsid w:val="00043923"/>
    <w:rsid w:val="000563ED"/>
    <w:rsid w:val="000569AB"/>
    <w:rsid w:val="00057BC1"/>
    <w:rsid w:val="000635B8"/>
    <w:rsid w:val="0007093A"/>
    <w:rsid w:val="0007205B"/>
    <w:rsid w:val="000755A8"/>
    <w:rsid w:val="00076B12"/>
    <w:rsid w:val="000803CC"/>
    <w:rsid w:val="000804D4"/>
    <w:rsid w:val="0008122E"/>
    <w:rsid w:val="00081FFE"/>
    <w:rsid w:val="00082CAA"/>
    <w:rsid w:val="00084609"/>
    <w:rsid w:val="000875C4"/>
    <w:rsid w:val="0009084A"/>
    <w:rsid w:val="000915A4"/>
    <w:rsid w:val="0009278C"/>
    <w:rsid w:val="00092939"/>
    <w:rsid w:val="00094334"/>
    <w:rsid w:val="00097209"/>
    <w:rsid w:val="00097368"/>
    <w:rsid w:val="0009777E"/>
    <w:rsid w:val="000978B7"/>
    <w:rsid w:val="000A204F"/>
    <w:rsid w:val="000A2A28"/>
    <w:rsid w:val="000A2D0A"/>
    <w:rsid w:val="000A3A4E"/>
    <w:rsid w:val="000A53F5"/>
    <w:rsid w:val="000A5A53"/>
    <w:rsid w:val="000A694E"/>
    <w:rsid w:val="000B21DA"/>
    <w:rsid w:val="000B25A2"/>
    <w:rsid w:val="000B31AA"/>
    <w:rsid w:val="000B38F6"/>
    <w:rsid w:val="000B4B76"/>
    <w:rsid w:val="000B4D2F"/>
    <w:rsid w:val="000B6382"/>
    <w:rsid w:val="000B65CB"/>
    <w:rsid w:val="000B780E"/>
    <w:rsid w:val="000C2690"/>
    <w:rsid w:val="000C364E"/>
    <w:rsid w:val="000C5D4C"/>
    <w:rsid w:val="000C6D74"/>
    <w:rsid w:val="000C7FC7"/>
    <w:rsid w:val="000D18C5"/>
    <w:rsid w:val="000D2BF9"/>
    <w:rsid w:val="000E1125"/>
    <w:rsid w:val="000E1993"/>
    <w:rsid w:val="000E3B8A"/>
    <w:rsid w:val="000F0A7B"/>
    <w:rsid w:val="00100030"/>
    <w:rsid w:val="00105872"/>
    <w:rsid w:val="00111C96"/>
    <w:rsid w:val="00111CE0"/>
    <w:rsid w:val="00111DF0"/>
    <w:rsid w:val="001135C5"/>
    <w:rsid w:val="001147C0"/>
    <w:rsid w:val="001208CB"/>
    <w:rsid w:val="00124E63"/>
    <w:rsid w:val="001253A3"/>
    <w:rsid w:val="00125762"/>
    <w:rsid w:val="00126145"/>
    <w:rsid w:val="0012673B"/>
    <w:rsid w:val="001277F8"/>
    <w:rsid w:val="00131E4E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53B68"/>
    <w:rsid w:val="001601B5"/>
    <w:rsid w:val="00160A40"/>
    <w:rsid w:val="001627D9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6C3C"/>
    <w:rsid w:val="00187FEF"/>
    <w:rsid w:val="00190A8D"/>
    <w:rsid w:val="001917BC"/>
    <w:rsid w:val="0019547D"/>
    <w:rsid w:val="00195E1F"/>
    <w:rsid w:val="00196645"/>
    <w:rsid w:val="00197997"/>
    <w:rsid w:val="001A384E"/>
    <w:rsid w:val="001A4015"/>
    <w:rsid w:val="001A6AFD"/>
    <w:rsid w:val="001A7B0D"/>
    <w:rsid w:val="001B21A1"/>
    <w:rsid w:val="001B337C"/>
    <w:rsid w:val="001B4FB5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D4420"/>
    <w:rsid w:val="001E0341"/>
    <w:rsid w:val="001E1C36"/>
    <w:rsid w:val="001E3D8C"/>
    <w:rsid w:val="001E43EF"/>
    <w:rsid w:val="001E44CD"/>
    <w:rsid w:val="001E5F91"/>
    <w:rsid w:val="001E6F40"/>
    <w:rsid w:val="001F30BD"/>
    <w:rsid w:val="001F3DF5"/>
    <w:rsid w:val="001F4346"/>
    <w:rsid w:val="001F7FD8"/>
    <w:rsid w:val="00200DAA"/>
    <w:rsid w:val="00201FFE"/>
    <w:rsid w:val="00202C4B"/>
    <w:rsid w:val="00205CC0"/>
    <w:rsid w:val="00206380"/>
    <w:rsid w:val="00212EB1"/>
    <w:rsid w:val="002155FA"/>
    <w:rsid w:val="002176DE"/>
    <w:rsid w:val="00220022"/>
    <w:rsid w:val="00223B64"/>
    <w:rsid w:val="00224379"/>
    <w:rsid w:val="0023029F"/>
    <w:rsid w:val="00230BCA"/>
    <w:rsid w:val="00231281"/>
    <w:rsid w:val="00231DC2"/>
    <w:rsid w:val="002333B7"/>
    <w:rsid w:val="002344F2"/>
    <w:rsid w:val="002350A1"/>
    <w:rsid w:val="002368E4"/>
    <w:rsid w:val="00237BC2"/>
    <w:rsid w:val="00241832"/>
    <w:rsid w:val="00241B79"/>
    <w:rsid w:val="00241C40"/>
    <w:rsid w:val="00244D42"/>
    <w:rsid w:val="002462A0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2518"/>
    <w:rsid w:val="00270A1C"/>
    <w:rsid w:val="00270FA0"/>
    <w:rsid w:val="00271ED8"/>
    <w:rsid w:val="002730ED"/>
    <w:rsid w:val="00275699"/>
    <w:rsid w:val="00280BDD"/>
    <w:rsid w:val="00281718"/>
    <w:rsid w:val="002855D0"/>
    <w:rsid w:val="00290E18"/>
    <w:rsid w:val="00291D54"/>
    <w:rsid w:val="00297A88"/>
    <w:rsid w:val="002B22C6"/>
    <w:rsid w:val="002B24A3"/>
    <w:rsid w:val="002B2BBC"/>
    <w:rsid w:val="002B351B"/>
    <w:rsid w:val="002B3C48"/>
    <w:rsid w:val="002B3D8F"/>
    <w:rsid w:val="002B434C"/>
    <w:rsid w:val="002B4F1D"/>
    <w:rsid w:val="002C0864"/>
    <w:rsid w:val="002C0F12"/>
    <w:rsid w:val="002C3873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029C"/>
    <w:rsid w:val="002F1163"/>
    <w:rsid w:val="002F3161"/>
    <w:rsid w:val="002F4418"/>
    <w:rsid w:val="002F5517"/>
    <w:rsid w:val="003005AF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35F69"/>
    <w:rsid w:val="00336046"/>
    <w:rsid w:val="00340AAF"/>
    <w:rsid w:val="003436BE"/>
    <w:rsid w:val="0034542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82FAE"/>
    <w:rsid w:val="003832DC"/>
    <w:rsid w:val="0038426C"/>
    <w:rsid w:val="00384541"/>
    <w:rsid w:val="00385C87"/>
    <w:rsid w:val="00387F14"/>
    <w:rsid w:val="00391402"/>
    <w:rsid w:val="00391F87"/>
    <w:rsid w:val="00393338"/>
    <w:rsid w:val="00394979"/>
    <w:rsid w:val="00394FC5"/>
    <w:rsid w:val="00395D56"/>
    <w:rsid w:val="00396952"/>
    <w:rsid w:val="00396B4A"/>
    <w:rsid w:val="003A07EC"/>
    <w:rsid w:val="003A150D"/>
    <w:rsid w:val="003A2A06"/>
    <w:rsid w:val="003A390E"/>
    <w:rsid w:val="003A3ACC"/>
    <w:rsid w:val="003A4C78"/>
    <w:rsid w:val="003A552B"/>
    <w:rsid w:val="003B132E"/>
    <w:rsid w:val="003B139B"/>
    <w:rsid w:val="003B1963"/>
    <w:rsid w:val="003B3A50"/>
    <w:rsid w:val="003B448B"/>
    <w:rsid w:val="003B4F2D"/>
    <w:rsid w:val="003C3863"/>
    <w:rsid w:val="003C3E62"/>
    <w:rsid w:val="003C54A8"/>
    <w:rsid w:val="003D01E0"/>
    <w:rsid w:val="003D0EF8"/>
    <w:rsid w:val="003D1455"/>
    <w:rsid w:val="003D2B72"/>
    <w:rsid w:val="003D42C7"/>
    <w:rsid w:val="003D7765"/>
    <w:rsid w:val="003E1518"/>
    <w:rsid w:val="003E1A5E"/>
    <w:rsid w:val="003E2DCD"/>
    <w:rsid w:val="003E42F6"/>
    <w:rsid w:val="003E48E7"/>
    <w:rsid w:val="003E5541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113"/>
    <w:rsid w:val="00406593"/>
    <w:rsid w:val="004069B2"/>
    <w:rsid w:val="00410408"/>
    <w:rsid w:val="00411066"/>
    <w:rsid w:val="00413229"/>
    <w:rsid w:val="004228A3"/>
    <w:rsid w:val="004229AC"/>
    <w:rsid w:val="00423D3B"/>
    <w:rsid w:val="004245A3"/>
    <w:rsid w:val="0042486C"/>
    <w:rsid w:val="00424A48"/>
    <w:rsid w:val="004274EC"/>
    <w:rsid w:val="00427917"/>
    <w:rsid w:val="00430196"/>
    <w:rsid w:val="00430AFB"/>
    <w:rsid w:val="0043144A"/>
    <w:rsid w:val="00433D36"/>
    <w:rsid w:val="00436238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1476"/>
    <w:rsid w:val="00482BBB"/>
    <w:rsid w:val="00485114"/>
    <w:rsid w:val="00485670"/>
    <w:rsid w:val="00485AE4"/>
    <w:rsid w:val="00486111"/>
    <w:rsid w:val="0049176F"/>
    <w:rsid w:val="00491819"/>
    <w:rsid w:val="00492EA5"/>
    <w:rsid w:val="004931A7"/>
    <w:rsid w:val="00493247"/>
    <w:rsid w:val="004A0053"/>
    <w:rsid w:val="004A2687"/>
    <w:rsid w:val="004A3CEE"/>
    <w:rsid w:val="004A402F"/>
    <w:rsid w:val="004A5D00"/>
    <w:rsid w:val="004B2B05"/>
    <w:rsid w:val="004B2BBA"/>
    <w:rsid w:val="004B71F4"/>
    <w:rsid w:val="004B76A2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5495"/>
    <w:rsid w:val="004D7034"/>
    <w:rsid w:val="004E06BE"/>
    <w:rsid w:val="004E3A45"/>
    <w:rsid w:val="004E3B7D"/>
    <w:rsid w:val="004E3E3E"/>
    <w:rsid w:val="004E5219"/>
    <w:rsid w:val="004E5753"/>
    <w:rsid w:val="004E7F3D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14EAD"/>
    <w:rsid w:val="005214BE"/>
    <w:rsid w:val="005219AA"/>
    <w:rsid w:val="00522736"/>
    <w:rsid w:val="00525585"/>
    <w:rsid w:val="00525D1A"/>
    <w:rsid w:val="0052657B"/>
    <w:rsid w:val="00534869"/>
    <w:rsid w:val="00536465"/>
    <w:rsid w:val="005371D2"/>
    <w:rsid w:val="00537528"/>
    <w:rsid w:val="00542ED7"/>
    <w:rsid w:val="00545A76"/>
    <w:rsid w:val="00545F9C"/>
    <w:rsid w:val="005506C7"/>
    <w:rsid w:val="005514AA"/>
    <w:rsid w:val="0055689F"/>
    <w:rsid w:val="005602A0"/>
    <w:rsid w:val="00561349"/>
    <w:rsid w:val="0056512A"/>
    <w:rsid w:val="00565363"/>
    <w:rsid w:val="005657FC"/>
    <w:rsid w:val="00567054"/>
    <w:rsid w:val="00567A9A"/>
    <w:rsid w:val="00570FEC"/>
    <w:rsid w:val="00571A8C"/>
    <w:rsid w:val="0057258B"/>
    <w:rsid w:val="00572AC4"/>
    <w:rsid w:val="0057377D"/>
    <w:rsid w:val="00575034"/>
    <w:rsid w:val="005842C1"/>
    <w:rsid w:val="00585020"/>
    <w:rsid w:val="00585E04"/>
    <w:rsid w:val="005910DD"/>
    <w:rsid w:val="005940C1"/>
    <w:rsid w:val="0059566C"/>
    <w:rsid w:val="0059585E"/>
    <w:rsid w:val="005A05A3"/>
    <w:rsid w:val="005A3156"/>
    <w:rsid w:val="005A4048"/>
    <w:rsid w:val="005A53DF"/>
    <w:rsid w:val="005A6185"/>
    <w:rsid w:val="005B052E"/>
    <w:rsid w:val="005B220B"/>
    <w:rsid w:val="005B2E19"/>
    <w:rsid w:val="005B4875"/>
    <w:rsid w:val="005B66D2"/>
    <w:rsid w:val="005B71E2"/>
    <w:rsid w:val="005B7842"/>
    <w:rsid w:val="005C1AC7"/>
    <w:rsid w:val="005C20A4"/>
    <w:rsid w:val="005C2356"/>
    <w:rsid w:val="005C4B5D"/>
    <w:rsid w:val="005C75A2"/>
    <w:rsid w:val="005D57F1"/>
    <w:rsid w:val="005D680C"/>
    <w:rsid w:val="005E06D3"/>
    <w:rsid w:val="005E27C0"/>
    <w:rsid w:val="005E3AE4"/>
    <w:rsid w:val="005E4F1C"/>
    <w:rsid w:val="005F097D"/>
    <w:rsid w:val="005F1004"/>
    <w:rsid w:val="005F1FAE"/>
    <w:rsid w:val="005F42AD"/>
    <w:rsid w:val="005F4A01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011F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7BD"/>
    <w:rsid w:val="006408DC"/>
    <w:rsid w:val="006413AD"/>
    <w:rsid w:val="00641445"/>
    <w:rsid w:val="00643A7A"/>
    <w:rsid w:val="0064545A"/>
    <w:rsid w:val="006503F8"/>
    <w:rsid w:val="00650D0F"/>
    <w:rsid w:val="00651856"/>
    <w:rsid w:val="006521E7"/>
    <w:rsid w:val="00655018"/>
    <w:rsid w:val="0065579F"/>
    <w:rsid w:val="00670351"/>
    <w:rsid w:val="006706AA"/>
    <w:rsid w:val="006718B7"/>
    <w:rsid w:val="00673154"/>
    <w:rsid w:val="006743CB"/>
    <w:rsid w:val="00674597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AE5"/>
    <w:rsid w:val="00697DD7"/>
    <w:rsid w:val="006A13FE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B4C14"/>
    <w:rsid w:val="006C2D21"/>
    <w:rsid w:val="006C45DE"/>
    <w:rsid w:val="006C60A2"/>
    <w:rsid w:val="006C6193"/>
    <w:rsid w:val="006D12F2"/>
    <w:rsid w:val="006D5430"/>
    <w:rsid w:val="006D63EF"/>
    <w:rsid w:val="006D7CA8"/>
    <w:rsid w:val="006E2FE4"/>
    <w:rsid w:val="006E36C6"/>
    <w:rsid w:val="006E3B73"/>
    <w:rsid w:val="006E4FA6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176D9"/>
    <w:rsid w:val="007200FA"/>
    <w:rsid w:val="00720B70"/>
    <w:rsid w:val="00723530"/>
    <w:rsid w:val="00725CC4"/>
    <w:rsid w:val="00726958"/>
    <w:rsid w:val="00727D4D"/>
    <w:rsid w:val="00731322"/>
    <w:rsid w:val="00731764"/>
    <w:rsid w:val="00731E30"/>
    <w:rsid w:val="00736CDD"/>
    <w:rsid w:val="00736FEF"/>
    <w:rsid w:val="00737516"/>
    <w:rsid w:val="00741230"/>
    <w:rsid w:val="0074310F"/>
    <w:rsid w:val="00745B29"/>
    <w:rsid w:val="00745C1D"/>
    <w:rsid w:val="007473ED"/>
    <w:rsid w:val="007517C3"/>
    <w:rsid w:val="00751F23"/>
    <w:rsid w:val="007548AC"/>
    <w:rsid w:val="007573D2"/>
    <w:rsid w:val="007577AC"/>
    <w:rsid w:val="00760C49"/>
    <w:rsid w:val="007626A2"/>
    <w:rsid w:val="007651F0"/>
    <w:rsid w:val="00765D32"/>
    <w:rsid w:val="007676B1"/>
    <w:rsid w:val="007705A1"/>
    <w:rsid w:val="00770F43"/>
    <w:rsid w:val="00771468"/>
    <w:rsid w:val="007719AC"/>
    <w:rsid w:val="00773686"/>
    <w:rsid w:val="0077519F"/>
    <w:rsid w:val="00776AD0"/>
    <w:rsid w:val="007776DA"/>
    <w:rsid w:val="00787A57"/>
    <w:rsid w:val="00787B7D"/>
    <w:rsid w:val="00792D48"/>
    <w:rsid w:val="00793203"/>
    <w:rsid w:val="00795931"/>
    <w:rsid w:val="00796A2A"/>
    <w:rsid w:val="007A053E"/>
    <w:rsid w:val="007A2A69"/>
    <w:rsid w:val="007A6821"/>
    <w:rsid w:val="007B055F"/>
    <w:rsid w:val="007B0BAC"/>
    <w:rsid w:val="007B1B67"/>
    <w:rsid w:val="007B3EE9"/>
    <w:rsid w:val="007B4B41"/>
    <w:rsid w:val="007B6028"/>
    <w:rsid w:val="007C0BA7"/>
    <w:rsid w:val="007C2A0A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C31"/>
    <w:rsid w:val="007F3DA7"/>
    <w:rsid w:val="007F4203"/>
    <w:rsid w:val="007F502E"/>
    <w:rsid w:val="007F65F6"/>
    <w:rsid w:val="007F6A42"/>
    <w:rsid w:val="008013CA"/>
    <w:rsid w:val="00804AEB"/>
    <w:rsid w:val="008056CF"/>
    <w:rsid w:val="00806C7C"/>
    <w:rsid w:val="0080728E"/>
    <w:rsid w:val="00812FD7"/>
    <w:rsid w:val="00814945"/>
    <w:rsid w:val="00814985"/>
    <w:rsid w:val="00815CAF"/>
    <w:rsid w:val="008160BF"/>
    <w:rsid w:val="00816F96"/>
    <w:rsid w:val="008175D4"/>
    <w:rsid w:val="00823AF8"/>
    <w:rsid w:val="00826157"/>
    <w:rsid w:val="00835356"/>
    <w:rsid w:val="00836D5A"/>
    <w:rsid w:val="0083795A"/>
    <w:rsid w:val="00837A39"/>
    <w:rsid w:val="00837C9F"/>
    <w:rsid w:val="00840820"/>
    <w:rsid w:val="008408A5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60FE6"/>
    <w:rsid w:val="00861E56"/>
    <w:rsid w:val="00864678"/>
    <w:rsid w:val="00864D17"/>
    <w:rsid w:val="008719DB"/>
    <w:rsid w:val="00872250"/>
    <w:rsid w:val="008731B8"/>
    <w:rsid w:val="00873D16"/>
    <w:rsid w:val="00876842"/>
    <w:rsid w:val="008775A0"/>
    <w:rsid w:val="00880F6C"/>
    <w:rsid w:val="00884241"/>
    <w:rsid w:val="008855E2"/>
    <w:rsid w:val="00886521"/>
    <w:rsid w:val="008937A3"/>
    <w:rsid w:val="0089509A"/>
    <w:rsid w:val="008A4FE1"/>
    <w:rsid w:val="008A5E28"/>
    <w:rsid w:val="008A6A82"/>
    <w:rsid w:val="008B4198"/>
    <w:rsid w:val="008B4609"/>
    <w:rsid w:val="008B725C"/>
    <w:rsid w:val="008C051E"/>
    <w:rsid w:val="008C1D6D"/>
    <w:rsid w:val="008C3F98"/>
    <w:rsid w:val="008D1DAC"/>
    <w:rsid w:val="008D23AF"/>
    <w:rsid w:val="008D3A05"/>
    <w:rsid w:val="008D41FD"/>
    <w:rsid w:val="008D5D5E"/>
    <w:rsid w:val="008D681A"/>
    <w:rsid w:val="008D6B1A"/>
    <w:rsid w:val="008D6D38"/>
    <w:rsid w:val="008E0617"/>
    <w:rsid w:val="008E0AB0"/>
    <w:rsid w:val="008E5B71"/>
    <w:rsid w:val="008E705E"/>
    <w:rsid w:val="008F1092"/>
    <w:rsid w:val="008F2453"/>
    <w:rsid w:val="008F34E9"/>
    <w:rsid w:val="008F5CD0"/>
    <w:rsid w:val="008F671D"/>
    <w:rsid w:val="008F694E"/>
    <w:rsid w:val="00901267"/>
    <w:rsid w:val="00902701"/>
    <w:rsid w:val="00902833"/>
    <w:rsid w:val="009039E2"/>
    <w:rsid w:val="0091196A"/>
    <w:rsid w:val="00911DC9"/>
    <w:rsid w:val="00911DE4"/>
    <w:rsid w:val="009123FF"/>
    <w:rsid w:val="009137D1"/>
    <w:rsid w:val="009164CD"/>
    <w:rsid w:val="00917271"/>
    <w:rsid w:val="00922A9F"/>
    <w:rsid w:val="00925478"/>
    <w:rsid w:val="00925A8F"/>
    <w:rsid w:val="00925D8E"/>
    <w:rsid w:val="00926406"/>
    <w:rsid w:val="009269F5"/>
    <w:rsid w:val="00930CAD"/>
    <w:rsid w:val="00931D1C"/>
    <w:rsid w:val="009400CF"/>
    <w:rsid w:val="00940533"/>
    <w:rsid w:val="009432FE"/>
    <w:rsid w:val="009438F8"/>
    <w:rsid w:val="00944414"/>
    <w:rsid w:val="0094691D"/>
    <w:rsid w:val="0095179C"/>
    <w:rsid w:val="00954F42"/>
    <w:rsid w:val="00957172"/>
    <w:rsid w:val="009578D1"/>
    <w:rsid w:val="00957A33"/>
    <w:rsid w:val="0096003B"/>
    <w:rsid w:val="0096081E"/>
    <w:rsid w:val="0096137E"/>
    <w:rsid w:val="0096187A"/>
    <w:rsid w:val="00961E92"/>
    <w:rsid w:val="009647C5"/>
    <w:rsid w:val="0096604F"/>
    <w:rsid w:val="00966280"/>
    <w:rsid w:val="009663C5"/>
    <w:rsid w:val="009678CC"/>
    <w:rsid w:val="00970F89"/>
    <w:rsid w:val="00971DDC"/>
    <w:rsid w:val="009755AD"/>
    <w:rsid w:val="009757E0"/>
    <w:rsid w:val="0097718E"/>
    <w:rsid w:val="009800B6"/>
    <w:rsid w:val="00984A31"/>
    <w:rsid w:val="00985DB7"/>
    <w:rsid w:val="00986B3C"/>
    <w:rsid w:val="009903A8"/>
    <w:rsid w:val="00990997"/>
    <w:rsid w:val="00991070"/>
    <w:rsid w:val="00992DCD"/>
    <w:rsid w:val="0099429F"/>
    <w:rsid w:val="00994702"/>
    <w:rsid w:val="00996DCF"/>
    <w:rsid w:val="00996E62"/>
    <w:rsid w:val="00996EA6"/>
    <w:rsid w:val="00997875"/>
    <w:rsid w:val="00997D39"/>
    <w:rsid w:val="00997FD5"/>
    <w:rsid w:val="009A0451"/>
    <w:rsid w:val="009A1CA8"/>
    <w:rsid w:val="009A22B0"/>
    <w:rsid w:val="009A5082"/>
    <w:rsid w:val="009A618E"/>
    <w:rsid w:val="009A7282"/>
    <w:rsid w:val="009B155B"/>
    <w:rsid w:val="009B183F"/>
    <w:rsid w:val="009B1F5B"/>
    <w:rsid w:val="009B3DB8"/>
    <w:rsid w:val="009B4769"/>
    <w:rsid w:val="009C2086"/>
    <w:rsid w:val="009C3006"/>
    <w:rsid w:val="009D159F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9F4ECE"/>
    <w:rsid w:val="00A01159"/>
    <w:rsid w:val="00A035AF"/>
    <w:rsid w:val="00A03B8C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0415"/>
    <w:rsid w:val="00A51EFE"/>
    <w:rsid w:val="00A542B8"/>
    <w:rsid w:val="00A54719"/>
    <w:rsid w:val="00A54D37"/>
    <w:rsid w:val="00A57F0E"/>
    <w:rsid w:val="00A604B1"/>
    <w:rsid w:val="00A612B9"/>
    <w:rsid w:val="00A6179E"/>
    <w:rsid w:val="00A6674B"/>
    <w:rsid w:val="00A66B14"/>
    <w:rsid w:val="00A66CF8"/>
    <w:rsid w:val="00A727DA"/>
    <w:rsid w:val="00A74F48"/>
    <w:rsid w:val="00A81A3A"/>
    <w:rsid w:val="00A83E6C"/>
    <w:rsid w:val="00A84D8D"/>
    <w:rsid w:val="00A84EBB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973F3"/>
    <w:rsid w:val="00A977E6"/>
    <w:rsid w:val="00AA3298"/>
    <w:rsid w:val="00AA38F4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4B2F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2E3E"/>
    <w:rsid w:val="00AF7EEF"/>
    <w:rsid w:val="00B002E0"/>
    <w:rsid w:val="00B0053F"/>
    <w:rsid w:val="00B0132A"/>
    <w:rsid w:val="00B029C1"/>
    <w:rsid w:val="00B02D9E"/>
    <w:rsid w:val="00B03967"/>
    <w:rsid w:val="00B07968"/>
    <w:rsid w:val="00B07B19"/>
    <w:rsid w:val="00B10FBA"/>
    <w:rsid w:val="00B12666"/>
    <w:rsid w:val="00B126DA"/>
    <w:rsid w:val="00B15903"/>
    <w:rsid w:val="00B166C8"/>
    <w:rsid w:val="00B23604"/>
    <w:rsid w:val="00B2566A"/>
    <w:rsid w:val="00B34561"/>
    <w:rsid w:val="00B41694"/>
    <w:rsid w:val="00B41E8C"/>
    <w:rsid w:val="00B425D5"/>
    <w:rsid w:val="00B427B9"/>
    <w:rsid w:val="00B43371"/>
    <w:rsid w:val="00B4458B"/>
    <w:rsid w:val="00B44CA2"/>
    <w:rsid w:val="00B454AE"/>
    <w:rsid w:val="00B5038B"/>
    <w:rsid w:val="00B52464"/>
    <w:rsid w:val="00B5438D"/>
    <w:rsid w:val="00B55CF3"/>
    <w:rsid w:val="00B6461C"/>
    <w:rsid w:val="00B670CE"/>
    <w:rsid w:val="00B67B79"/>
    <w:rsid w:val="00B67E74"/>
    <w:rsid w:val="00B7195D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A11AD"/>
    <w:rsid w:val="00BA2E0A"/>
    <w:rsid w:val="00BA69FF"/>
    <w:rsid w:val="00BB156E"/>
    <w:rsid w:val="00BB23AF"/>
    <w:rsid w:val="00BB3ABA"/>
    <w:rsid w:val="00BB4FEC"/>
    <w:rsid w:val="00BB65B1"/>
    <w:rsid w:val="00BB69D5"/>
    <w:rsid w:val="00BC03E1"/>
    <w:rsid w:val="00BC4593"/>
    <w:rsid w:val="00BC7413"/>
    <w:rsid w:val="00BD05BF"/>
    <w:rsid w:val="00BD464A"/>
    <w:rsid w:val="00BD6CFB"/>
    <w:rsid w:val="00BD7546"/>
    <w:rsid w:val="00BE2902"/>
    <w:rsid w:val="00BE42CB"/>
    <w:rsid w:val="00BE6162"/>
    <w:rsid w:val="00BE6C9C"/>
    <w:rsid w:val="00BF37B7"/>
    <w:rsid w:val="00BF4942"/>
    <w:rsid w:val="00BF5C82"/>
    <w:rsid w:val="00BF7246"/>
    <w:rsid w:val="00BF7A5E"/>
    <w:rsid w:val="00C0085D"/>
    <w:rsid w:val="00C00E47"/>
    <w:rsid w:val="00C00E57"/>
    <w:rsid w:val="00C010AA"/>
    <w:rsid w:val="00C013EF"/>
    <w:rsid w:val="00C036AF"/>
    <w:rsid w:val="00C0401B"/>
    <w:rsid w:val="00C04E6C"/>
    <w:rsid w:val="00C11D21"/>
    <w:rsid w:val="00C11EFC"/>
    <w:rsid w:val="00C1675F"/>
    <w:rsid w:val="00C202A6"/>
    <w:rsid w:val="00C205AA"/>
    <w:rsid w:val="00C21F2D"/>
    <w:rsid w:val="00C23439"/>
    <w:rsid w:val="00C24141"/>
    <w:rsid w:val="00C27213"/>
    <w:rsid w:val="00C277E7"/>
    <w:rsid w:val="00C278C2"/>
    <w:rsid w:val="00C32425"/>
    <w:rsid w:val="00C33DEA"/>
    <w:rsid w:val="00C353D0"/>
    <w:rsid w:val="00C35AE1"/>
    <w:rsid w:val="00C41E55"/>
    <w:rsid w:val="00C43809"/>
    <w:rsid w:val="00C43FEA"/>
    <w:rsid w:val="00C44CA0"/>
    <w:rsid w:val="00C45167"/>
    <w:rsid w:val="00C4584D"/>
    <w:rsid w:val="00C473CE"/>
    <w:rsid w:val="00C47BF7"/>
    <w:rsid w:val="00C50168"/>
    <w:rsid w:val="00C5180C"/>
    <w:rsid w:val="00C51F54"/>
    <w:rsid w:val="00C52111"/>
    <w:rsid w:val="00C523E4"/>
    <w:rsid w:val="00C53622"/>
    <w:rsid w:val="00C54982"/>
    <w:rsid w:val="00C54B46"/>
    <w:rsid w:val="00C55B71"/>
    <w:rsid w:val="00C56DC0"/>
    <w:rsid w:val="00C621A1"/>
    <w:rsid w:val="00C63153"/>
    <w:rsid w:val="00C63CB8"/>
    <w:rsid w:val="00C65327"/>
    <w:rsid w:val="00C67382"/>
    <w:rsid w:val="00C72471"/>
    <w:rsid w:val="00C8086B"/>
    <w:rsid w:val="00C80B6E"/>
    <w:rsid w:val="00C82D97"/>
    <w:rsid w:val="00C84D14"/>
    <w:rsid w:val="00C86541"/>
    <w:rsid w:val="00C9369C"/>
    <w:rsid w:val="00C93EDD"/>
    <w:rsid w:val="00C953EF"/>
    <w:rsid w:val="00C953F6"/>
    <w:rsid w:val="00C96A23"/>
    <w:rsid w:val="00CA0363"/>
    <w:rsid w:val="00CA06A4"/>
    <w:rsid w:val="00CA127C"/>
    <w:rsid w:val="00CA501F"/>
    <w:rsid w:val="00CA59FA"/>
    <w:rsid w:val="00CA61CF"/>
    <w:rsid w:val="00CB1749"/>
    <w:rsid w:val="00CB3A9F"/>
    <w:rsid w:val="00CB5048"/>
    <w:rsid w:val="00CC10DA"/>
    <w:rsid w:val="00CC43B7"/>
    <w:rsid w:val="00CC46C5"/>
    <w:rsid w:val="00CD229F"/>
    <w:rsid w:val="00CD297C"/>
    <w:rsid w:val="00CE048E"/>
    <w:rsid w:val="00CE13DD"/>
    <w:rsid w:val="00CE2D1F"/>
    <w:rsid w:val="00CE52F0"/>
    <w:rsid w:val="00CF18A3"/>
    <w:rsid w:val="00CF356A"/>
    <w:rsid w:val="00CF4A61"/>
    <w:rsid w:val="00CF7BAA"/>
    <w:rsid w:val="00D029CB"/>
    <w:rsid w:val="00D04274"/>
    <w:rsid w:val="00D05A8B"/>
    <w:rsid w:val="00D06659"/>
    <w:rsid w:val="00D0699D"/>
    <w:rsid w:val="00D14288"/>
    <w:rsid w:val="00D1447E"/>
    <w:rsid w:val="00D164B7"/>
    <w:rsid w:val="00D1747A"/>
    <w:rsid w:val="00D205D0"/>
    <w:rsid w:val="00D21306"/>
    <w:rsid w:val="00D2151A"/>
    <w:rsid w:val="00D22151"/>
    <w:rsid w:val="00D24B42"/>
    <w:rsid w:val="00D25539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3DA7"/>
    <w:rsid w:val="00D544FE"/>
    <w:rsid w:val="00D5596F"/>
    <w:rsid w:val="00D55B54"/>
    <w:rsid w:val="00D56F3F"/>
    <w:rsid w:val="00D576EB"/>
    <w:rsid w:val="00D61F13"/>
    <w:rsid w:val="00D672D6"/>
    <w:rsid w:val="00D67D4A"/>
    <w:rsid w:val="00D70B9D"/>
    <w:rsid w:val="00D72B46"/>
    <w:rsid w:val="00D75D2E"/>
    <w:rsid w:val="00D806A3"/>
    <w:rsid w:val="00D81408"/>
    <w:rsid w:val="00D81AF8"/>
    <w:rsid w:val="00D81BAC"/>
    <w:rsid w:val="00D83149"/>
    <w:rsid w:val="00D83173"/>
    <w:rsid w:val="00D8380A"/>
    <w:rsid w:val="00D85273"/>
    <w:rsid w:val="00D90CC5"/>
    <w:rsid w:val="00D92C6A"/>
    <w:rsid w:val="00D9680F"/>
    <w:rsid w:val="00DA12AB"/>
    <w:rsid w:val="00DA425F"/>
    <w:rsid w:val="00DB22C6"/>
    <w:rsid w:val="00DB3689"/>
    <w:rsid w:val="00DB3767"/>
    <w:rsid w:val="00DB39E0"/>
    <w:rsid w:val="00DB6AE3"/>
    <w:rsid w:val="00DC0D2A"/>
    <w:rsid w:val="00DC22BE"/>
    <w:rsid w:val="00DC45BF"/>
    <w:rsid w:val="00DC5E33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02703"/>
    <w:rsid w:val="00E1018A"/>
    <w:rsid w:val="00E120F4"/>
    <w:rsid w:val="00E153F6"/>
    <w:rsid w:val="00E15F7E"/>
    <w:rsid w:val="00E173DF"/>
    <w:rsid w:val="00E20BED"/>
    <w:rsid w:val="00E231A7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52C0C"/>
    <w:rsid w:val="00E60A05"/>
    <w:rsid w:val="00E62B3D"/>
    <w:rsid w:val="00E6315A"/>
    <w:rsid w:val="00E65E86"/>
    <w:rsid w:val="00E71B00"/>
    <w:rsid w:val="00E73C7F"/>
    <w:rsid w:val="00E73F72"/>
    <w:rsid w:val="00E740D9"/>
    <w:rsid w:val="00E76A24"/>
    <w:rsid w:val="00E8224F"/>
    <w:rsid w:val="00E853FB"/>
    <w:rsid w:val="00E85E3C"/>
    <w:rsid w:val="00E913C0"/>
    <w:rsid w:val="00E943EE"/>
    <w:rsid w:val="00EA0385"/>
    <w:rsid w:val="00EA2A38"/>
    <w:rsid w:val="00EA322E"/>
    <w:rsid w:val="00EA3791"/>
    <w:rsid w:val="00EA4D0C"/>
    <w:rsid w:val="00EA4E53"/>
    <w:rsid w:val="00EA6259"/>
    <w:rsid w:val="00EA63A0"/>
    <w:rsid w:val="00EA7720"/>
    <w:rsid w:val="00EA7F21"/>
    <w:rsid w:val="00EB1663"/>
    <w:rsid w:val="00EB3E2D"/>
    <w:rsid w:val="00EB4324"/>
    <w:rsid w:val="00EB6B41"/>
    <w:rsid w:val="00EC1D1E"/>
    <w:rsid w:val="00EC314C"/>
    <w:rsid w:val="00EC465B"/>
    <w:rsid w:val="00EC46E6"/>
    <w:rsid w:val="00EC5A04"/>
    <w:rsid w:val="00EC7D8F"/>
    <w:rsid w:val="00EC7E1A"/>
    <w:rsid w:val="00ED09F7"/>
    <w:rsid w:val="00ED0F55"/>
    <w:rsid w:val="00ED19A4"/>
    <w:rsid w:val="00ED2A73"/>
    <w:rsid w:val="00ED31B6"/>
    <w:rsid w:val="00ED5032"/>
    <w:rsid w:val="00ED5270"/>
    <w:rsid w:val="00ED723B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08C4"/>
    <w:rsid w:val="00F012FF"/>
    <w:rsid w:val="00F01A21"/>
    <w:rsid w:val="00F046E9"/>
    <w:rsid w:val="00F04831"/>
    <w:rsid w:val="00F07549"/>
    <w:rsid w:val="00F12049"/>
    <w:rsid w:val="00F12DA8"/>
    <w:rsid w:val="00F1322B"/>
    <w:rsid w:val="00F13699"/>
    <w:rsid w:val="00F25BEF"/>
    <w:rsid w:val="00F270BA"/>
    <w:rsid w:val="00F27317"/>
    <w:rsid w:val="00F308AF"/>
    <w:rsid w:val="00F32911"/>
    <w:rsid w:val="00F337F8"/>
    <w:rsid w:val="00F3464D"/>
    <w:rsid w:val="00F36774"/>
    <w:rsid w:val="00F37F33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44AB"/>
    <w:rsid w:val="00F5653F"/>
    <w:rsid w:val="00F56A1B"/>
    <w:rsid w:val="00F577D9"/>
    <w:rsid w:val="00F6079F"/>
    <w:rsid w:val="00F64EA5"/>
    <w:rsid w:val="00F66A3D"/>
    <w:rsid w:val="00F66DF3"/>
    <w:rsid w:val="00F67AB2"/>
    <w:rsid w:val="00F73D21"/>
    <w:rsid w:val="00F74ED0"/>
    <w:rsid w:val="00F75B44"/>
    <w:rsid w:val="00F82B72"/>
    <w:rsid w:val="00F83593"/>
    <w:rsid w:val="00F837F7"/>
    <w:rsid w:val="00F908A3"/>
    <w:rsid w:val="00F90E30"/>
    <w:rsid w:val="00F917E4"/>
    <w:rsid w:val="00F91B00"/>
    <w:rsid w:val="00F9424D"/>
    <w:rsid w:val="00F943E7"/>
    <w:rsid w:val="00F94DFC"/>
    <w:rsid w:val="00F96BAD"/>
    <w:rsid w:val="00FA34B5"/>
    <w:rsid w:val="00FB0158"/>
    <w:rsid w:val="00FB16BC"/>
    <w:rsid w:val="00FB25A0"/>
    <w:rsid w:val="00FB2D7C"/>
    <w:rsid w:val="00FB4258"/>
    <w:rsid w:val="00FB4BD1"/>
    <w:rsid w:val="00FB4F37"/>
    <w:rsid w:val="00FB79F1"/>
    <w:rsid w:val="00FB7E5A"/>
    <w:rsid w:val="00FC0927"/>
    <w:rsid w:val="00FC14E6"/>
    <w:rsid w:val="00FC6E54"/>
    <w:rsid w:val="00FD33A2"/>
    <w:rsid w:val="00FD3E74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2EAF"/>
    <w:rsid w:val="00FF33F4"/>
    <w:rsid w:val="0108648D"/>
    <w:rsid w:val="01087172"/>
    <w:rsid w:val="01184347"/>
    <w:rsid w:val="01494C27"/>
    <w:rsid w:val="016E3B27"/>
    <w:rsid w:val="01767489"/>
    <w:rsid w:val="0185508D"/>
    <w:rsid w:val="01AC40BD"/>
    <w:rsid w:val="01AE3B73"/>
    <w:rsid w:val="01BE26E7"/>
    <w:rsid w:val="01C05D49"/>
    <w:rsid w:val="01FA382A"/>
    <w:rsid w:val="02017286"/>
    <w:rsid w:val="02440574"/>
    <w:rsid w:val="026557E0"/>
    <w:rsid w:val="02657A19"/>
    <w:rsid w:val="02676515"/>
    <w:rsid w:val="028A67A0"/>
    <w:rsid w:val="02BA02BA"/>
    <w:rsid w:val="02C62E55"/>
    <w:rsid w:val="02E968F1"/>
    <w:rsid w:val="02F13C68"/>
    <w:rsid w:val="030F3854"/>
    <w:rsid w:val="03202434"/>
    <w:rsid w:val="034864ED"/>
    <w:rsid w:val="036C3B3B"/>
    <w:rsid w:val="03761A1F"/>
    <w:rsid w:val="0376612F"/>
    <w:rsid w:val="03B04680"/>
    <w:rsid w:val="03BE00C0"/>
    <w:rsid w:val="03CB78EE"/>
    <w:rsid w:val="03E90618"/>
    <w:rsid w:val="03F15601"/>
    <w:rsid w:val="03F43F77"/>
    <w:rsid w:val="04067142"/>
    <w:rsid w:val="04456CA0"/>
    <w:rsid w:val="04623F31"/>
    <w:rsid w:val="04652BA3"/>
    <w:rsid w:val="04754B65"/>
    <w:rsid w:val="047D46F3"/>
    <w:rsid w:val="049C02B0"/>
    <w:rsid w:val="04E70B49"/>
    <w:rsid w:val="050C31AF"/>
    <w:rsid w:val="05170DD9"/>
    <w:rsid w:val="05174168"/>
    <w:rsid w:val="051E36E6"/>
    <w:rsid w:val="05245ED0"/>
    <w:rsid w:val="05332C41"/>
    <w:rsid w:val="05526E77"/>
    <w:rsid w:val="055A0C0C"/>
    <w:rsid w:val="0560143E"/>
    <w:rsid w:val="056D39BD"/>
    <w:rsid w:val="058C07F8"/>
    <w:rsid w:val="05AC431A"/>
    <w:rsid w:val="05D1713F"/>
    <w:rsid w:val="05EC6ECC"/>
    <w:rsid w:val="05F13BE9"/>
    <w:rsid w:val="06022874"/>
    <w:rsid w:val="06136726"/>
    <w:rsid w:val="06406186"/>
    <w:rsid w:val="06FE56CC"/>
    <w:rsid w:val="0706413A"/>
    <w:rsid w:val="0717759C"/>
    <w:rsid w:val="07305118"/>
    <w:rsid w:val="07387A0E"/>
    <w:rsid w:val="07665403"/>
    <w:rsid w:val="07695AC9"/>
    <w:rsid w:val="079368A6"/>
    <w:rsid w:val="07B47F2F"/>
    <w:rsid w:val="07BE2890"/>
    <w:rsid w:val="07C4242C"/>
    <w:rsid w:val="07C84D70"/>
    <w:rsid w:val="07E121C2"/>
    <w:rsid w:val="07F50292"/>
    <w:rsid w:val="081D1B2E"/>
    <w:rsid w:val="0827029E"/>
    <w:rsid w:val="08411ECA"/>
    <w:rsid w:val="08561FA2"/>
    <w:rsid w:val="08690BF0"/>
    <w:rsid w:val="087C41B4"/>
    <w:rsid w:val="089E1AEE"/>
    <w:rsid w:val="08CA2035"/>
    <w:rsid w:val="08E33A5D"/>
    <w:rsid w:val="08F54145"/>
    <w:rsid w:val="09122546"/>
    <w:rsid w:val="094F257F"/>
    <w:rsid w:val="094F6B06"/>
    <w:rsid w:val="096D227C"/>
    <w:rsid w:val="0980678C"/>
    <w:rsid w:val="098246C4"/>
    <w:rsid w:val="09A955D3"/>
    <w:rsid w:val="09BB1E88"/>
    <w:rsid w:val="09C1228B"/>
    <w:rsid w:val="09EF24AB"/>
    <w:rsid w:val="09F546E9"/>
    <w:rsid w:val="09F7192D"/>
    <w:rsid w:val="0A0216BB"/>
    <w:rsid w:val="0A090AAC"/>
    <w:rsid w:val="0A187AE1"/>
    <w:rsid w:val="0A297AB1"/>
    <w:rsid w:val="0A2F46DB"/>
    <w:rsid w:val="0A4672B6"/>
    <w:rsid w:val="0A475045"/>
    <w:rsid w:val="0A6614C9"/>
    <w:rsid w:val="0AA43DCC"/>
    <w:rsid w:val="0AA542AE"/>
    <w:rsid w:val="0AAE3C34"/>
    <w:rsid w:val="0ABB4ED5"/>
    <w:rsid w:val="0AF957A7"/>
    <w:rsid w:val="0B1537E9"/>
    <w:rsid w:val="0B3A6177"/>
    <w:rsid w:val="0B5841D8"/>
    <w:rsid w:val="0B800594"/>
    <w:rsid w:val="0B8459A2"/>
    <w:rsid w:val="0BB77542"/>
    <w:rsid w:val="0BC1136C"/>
    <w:rsid w:val="0BC34127"/>
    <w:rsid w:val="0BC45F20"/>
    <w:rsid w:val="0BC87CC9"/>
    <w:rsid w:val="0BD9718B"/>
    <w:rsid w:val="0BEA6EE4"/>
    <w:rsid w:val="0C21687B"/>
    <w:rsid w:val="0C4B7FA6"/>
    <w:rsid w:val="0C5366B1"/>
    <w:rsid w:val="0C7A6655"/>
    <w:rsid w:val="0C7B047D"/>
    <w:rsid w:val="0CE2368A"/>
    <w:rsid w:val="0CF22318"/>
    <w:rsid w:val="0CF31DF7"/>
    <w:rsid w:val="0D6D666D"/>
    <w:rsid w:val="0D823563"/>
    <w:rsid w:val="0DC96810"/>
    <w:rsid w:val="0DE7427C"/>
    <w:rsid w:val="0DE747F0"/>
    <w:rsid w:val="0E022856"/>
    <w:rsid w:val="0E1369CD"/>
    <w:rsid w:val="0E28192B"/>
    <w:rsid w:val="0E6A01E6"/>
    <w:rsid w:val="0E8D03D6"/>
    <w:rsid w:val="0E920484"/>
    <w:rsid w:val="0E930DC4"/>
    <w:rsid w:val="0EC509E4"/>
    <w:rsid w:val="0EC842E1"/>
    <w:rsid w:val="0EEF277C"/>
    <w:rsid w:val="0EF05D44"/>
    <w:rsid w:val="0EF464AA"/>
    <w:rsid w:val="0F0869CE"/>
    <w:rsid w:val="0F1B123C"/>
    <w:rsid w:val="0F2532AC"/>
    <w:rsid w:val="0F397E5D"/>
    <w:rsid w:val="0F516C90"/>
    <w:rsid w:val="0F6D00E8"/>
    <w:rsid w:val="0F99304D"/>
    <w:rsid w:val="0FAC78E9"/>
    <w:rsid w:val="0FBF7F6A"/>
    <w:rsid w:val="0FC334DE"/>
    <w:rsid w:val="0FDD3ABD"/>
    <w:rsid w:val="10144ACE"/>
    <w:rsid w:val="10220ACB"/>
    <w:rsid w:val="103E7385"/>
    <w:rsid w:val="104177FA"/>
    <w:rsid w:val="10633DE5"/>
    <w:rsid w:val="10870262"/>
    <w:rsid w:val="109C7E53"/>
    <w:rsid w:val="109D01C9"/>
    <w:rsid w:val="109E5C77"/>
    <w:rsid w:val="10A15BAF"/>
    <w:rsid w:val="10AD1F54"/>
    <w:rsid w:val="10B2230B"/>
    <w:rsid w:val="10B838F4"/>
    <w:rsid w:val="10DD2467"/>
    <w:rsid w:val="10F27D1B"/>
    <w:rsid w:val="10F4004A"/>
    <w:rsid w:val="112A395D"/>
    <w:rsid w:val="11456C1E"/>
    <w:rsid w:val="114E07E1"/>
    <w:rsid w:val="11567597"/>
    <w:rsid w:val="1161790D"/>
    <w:rsid w:val="11936592"/>
    <w:rsid w:val="11953B1A"/>
    <w:rsid w:val="11965A2F"/>
    <w:rsid w:val="11DC53A9"/>
    <w:rsid w:val="11F33AF7"/>
    <w:rsid w:val="11F81F8E"/>
    <w:rsid w:val="11FE3A30"/>
    <w:rsid w:val="1202364D"/>
    <w:rsid w:val="121264F9"/>
    <w:rsid w:val="12164442"/>
    <w:rsid w:val="12694C7F"/>
    <w:rsid w:val="12AE6F04"/>
    <w:rsid w:val="12E409EC"/>
    <w:rsid w:val="12EE639F"/>
    <w:rsid w:val="12EF741A"/>
    <w:rsid w:val="13527FCB"/>
    <w:rsid w:val="136C1339"/>
    <w:rsid w:val="137C409F"/>
    <w:rsid w:val="139D0995"/>
    <w:rsid w:val="13A856C4"/>
    <w:rsid w:val="13AE3872"/>
    <w:rsid w:val="13B567C3"/>
    <w:rsid w:val="13DD35D9"/>
    <w:rsid w:val="13F12C9E"/>
    <w:rsid w:val="141A04A1"/>
    <w:rsid w:val="141C2EE7"/>
    <w:rsid w:val="142C38AD"/>
    <w:rsid w:val="143678DB"/>
    <w:rsid w:val="14392285"/>
    <w:rsid w:val="14675B9E"/>
    <w:rsid w:val="1474522A"/>
    <w:rsid w:val="1495685A"/>
    <w:rsid w:val="14A75B95"/>
    <w:rsid w:val="14AD5F48"/>
    <w:rsid w:val="14BE1E46"/>
    <w:rsid w:val="14D601A3"/>
    <w:rsid w:val="14EA55B7"/>
    <w:rsid w:val="14F430A3"/>
    <w:rsid w:val="150E4907"/>
    <w:rsid w:val="1530728A"/>
    <w:rsid w:val="15386570"/>
    <w:rsid w:val="155810A4"/>
    <w:rsid w:val="156A61CE"/>
    <w:rsid w:val="156F3E1F"/>
    <w:rsid w:val="156F44D4"/>
    <w:rsid w:val="15715B51"/>
    <w:rsid w:val="15823994"/>
    <w:rsid w:val="15947046"/>
    <w:rsid w:val="15951987"/>
    <w:rsid w:val="15C828CD"/>
    <w:rsid w:val="160F2C35"/>
    <w:rsid w:val="166C2261"/>
    <w:rsid w:val="16744071"/>
    <w:rsid w:val="1680645E"/>
    <w:rsid w:val="169612D1"/>
    <w:rsid w:val="169B16D5"/>
    <w:rsid w:val="16A137C5"/>
    <w:rsid w:val="16A30A03"/>
    <w:rsid w:val="16DA7041"/>
    <w:rsid w:val="16ED17A4"/>
    <w:rsid w:val="16ED404C"/>
    <w:rsid w:val="16F7590F"/>
    <w:rsid w:val="17026F10"/>
    <w:rsid w:val="17275E00"/>
    <w:rsid w:val="17432E41"/>
    <w:rsid w:val="175F00E0"/>
    <w:rsid w:val="17636FAF"/>
    <w:rsid w:val="17640BEC"/>
    <w:rsid w:val="178D7F71"/>
    <w:rsid w:val="17AB2B97"/>
    <w:rsid w:val="17E615D1"/>
    <w:rsid w:val="17FF4999"/>
    <w:rsid w:val="180E2954"/>
    <w:rsid w:val="18572CBF"/>
    <w:rsid w:val="18786E06"/>
    <w:rsid w:val="187B7097"/>
    <w:rsid w:val="18B32649"/>
    <w:rsid w:val="18B84CB0"/>
    <w:rsid w:val="18ED0617"/>
    <w:rsid w:val="18EF639F"/>
    <w:rsid w:val="18FC34F8"/>
    <w:rsid w:val="1940215C"/>
    <w:rsid w:val="194452C6"/>
    <w:rsid w:val="19447EB2"/>
    <w:rsid w:val="19471E13"/>
    <w:rsid w:val="19940C60"/>
    <w:rsid w:val="19B410C3"/>
    <w:rsid w:val="19EA15B3"/>
    <w:rsid w:val="1A0E4BA5"/>
    <w:rsid w:val="1A2068DA"/>
    <w:rsid w:val="1A2250B9"/>
    <w:rsid w:val="1A28488E"/>
    <w:rsid w:val="1A444771"/>
    <w:rsid w:val="1A4775C3"/>
    <w:rsid w:val="1A4F26CC"/>
    <w:rsid w:val="1A5A4AB6"/>
    <w:rsid w:val="1A990460"/>
    <w:rsid w:val="1AA1145C"/>
    <w:rsid w:val="1AAB64FF"/>
    <w:rsid w:val="1AAD30FA"/>
    <w:rsid w:val="1AB13940"/>
    <w:rsid w:val="1AC97242"/>
    <w:rsid w:val="1AE93C9B"/>
    <w:rsid w:val="1AFA045D"/>
    <w:rsid w:val="1B50538E"/>
    <w:rsid w:val="1B6C25E8"/>
    <w:rsid w:val="1B741476"/>
    <w:rsid w:val="1B793426"/>
    <w:rsid w:val="1B80753B"/>
    <w:rsid w:val="1B8A2061"/>
    <w:rsid w:val="1BBC387A"/>
    <w:rsid w:val="1BBF70B0"/>
    <w:rsid w:val="1BF26978"/>
    <w:rsid w:val="1BFA0C60"/>
    <w:rsid w:val="1C161A83"/>
    <w:rsid w:val="1C277D38"/>
    <w:rsid w:val="1C4C77A9"/>
    <w:rsid w:val="1C804FFC"/>
    <w:rsid w:val="1C9C1BE4"/>
    <w:rsid w:val="1CAF18A4"/>
    <w:rsid w:val="1CC400CD"/>
    <w:rsid w:val="1CC561C9"/>
    <w:rsid w:val="1CCE78A2"/>
    <w:rsid w:val="1D3507AD"/>
    <w:rsid w:val="1D7B7BDF"/>
    <w:rsid w:val="1D812F92"/>
    <w:rsid w:val="1D8B6EC0"/>
    <w:rsid w:val="1DA70EBB"/>
    <w:rsid w:val="1DC13C32"/>
    <w:rsid w:val="1DCC34E5"/>
    <w:rsid w:val="1DDF4EBF"/>
    <w:rsid w:val="1DF06BCE"/>
    <w:rsid w:val="1DFD5D66"/>
    <w:rsid w:val="1E0617D8"/>
    <w:rsid w:val="1E721FE6"/>
    <w:rsid w:val="1E842EE0"/>
    <w:rsid w:val="1E970AD4"/>
    <w:rsid w:val="1EA25217"/>
    <w:rsid w:val="1EA5131C"/>
    <w:rsid w:val="1ED25FFE"/>
    <w:rsid w:val="1EE1369C"/>
    <w:rsid w:val="1EF10A63"/>
    <w:rsid w:val="1F284D2D"/>
    <w:rsid w:val="1F6D37E5"/>
    <w:rsid w:val="1F8125A9"/>
    <w:rsid w:val="1F9007B4"/>
    <w:rsid w:val="1FCC1C6E"/>
    <w:rsid w:val="1FD77CEF"/>
    <w:rsid w:val="1FDE5CF0"/>
    <w:rsid w:val="20055D8E"/>
    <w:rsid w:val="2010595F"/>
    <w:rsid w:val="20231C52"/>
    <w:rsid w:val="202A4EA7"/>
    <w:rsid w:val="203336C4"/>
    <w:rsid w:val="204A3E68"/>
    <w:rsid w:val="204F627F"/>
    <w:rsid w:val="20577738"/>
    <w:rsid w:val="20631C52"/>
    <w:rsid w:val="206E2697"/>
    <w:rsid w:val="20A523F4"/>
    <w:rsid w:val="20C12912"/>
    <w:rsid w:val="20FA1C1F"/>
    <w:rsid w:val="212D6E70"/>
    <w:rsid w:val="21325170"/>
    <w:rsid w:val="213C4E2F"/>
    <w:rsid w:val="21744BE0"/>
    <w:rsid w:val="21936236"/>
    <w:rsid w:val="21A71340"/>
    <w:rsid w:val="21B24080"/>
    <w:rsid w:val="22047BDE"/>
    <w:rsid w:val="221335D5"/>
    <w:rsid w:val="222E2D32"/>
    <w:rsid w:val="226F2366"/>
    <w:rsid w:val="227167CA"/>
    <w:rsid w:val="22A13519"/>
    <w:rsid w:val="22C54E5E"/>
    <w:rsid w:val="22CD57C2"/>
    <w:rsid w:val="22F94667"/>
    <w:rsid w:val="23001A71"/>
    <w:rsid w:val="23050ED0"/>
    <w:rsid w:val="23057C2E"/>
    <w:rsid w:val="231738E1"/>
    <w:rsid w:val="232432E3"/>
    <w:rsid w:val="232F050E"/>
    <w:rsid w:val="2335341D"/>
    <w:rsid w:val="23506762"/>
    <w:rsid w:val="23557637"/>
    <w:rsid w:val="235913DE"/>
    <w:rsid w:val="23722CB0"/>
    <w:rsid w:val="237F11C3"/>
    <w:rsid w:val="238C2CA1"/>
    <w:rsid w:val="238C7D1E"/>
    <w:rsid w:val="2397196E"/>
    <w:rsid w:val="23AE4919"/>
    <w:rsid w:val="23CE6D8D"/>
    <w:rsid w:val="23D2727F"/>
    <w:rsid w:val="23D929EE"/>
    <w:rsid w:val="23FF6960"/>
    <w:rsid w:val="24044AAD"/>
    <w:rsid w:val="242337FA"/>
    <w:rsid w:val="243242A0"/>
    <w:rsid w:val="243B73AD"/>
    <w:rsid w:val="24445EA4"/>
    <w:rsid w:val="245B0730"/>
    <w:rsid w:val="24600BCA"/>
    <w:rsid w:val="24992C3F"/>
    <w:rsid w:val="249F57D9"/>
    <w:rsid w:val="24BF337C"/>
    <w:rsid w:val="24E70DDF"/>
    <w:rsid w:val="24F12B21"/>
    <w:rsid w:val="25235811"/>
    <w:rsid w:val="252F2220"/>
    <w:rsid w:val="254A0730"/>
    <w:rsid w:val="254B0C28"/>
    <w:rsid w:val="255B4745"/>
    <w:rsid w:val="25603261"/>
    <w:rsid w:val="258C3B72"/>
    <w:rsid w:val="25A408C4"/>
    <w:rsid w:val="25AE239D"/>
    <w:rsid w:val="25CF30BA"/>
    <w:rsid w:val="25F12F1C"/>
    <w:rsid w:val="260C58C5"/>
    <w:rsid w:val="261F28E2"/>
    <w:rsid w:val="26333A29"/>
    <w:rsid w:val="26391E04"/>
    <w:rsid w:val="26427A28"/>
    <w:rsid w:val="26525ABF"/>
    <w:rsid w:val="26574E2B"/>
    <w:rsid w:val="2676205E"/>
    <w:rsid w:val="26871BB0"/>
    <w:rsid w:val="26915CA2"/>
    <w:rsid w:val="26E32255"/>
    <w:rsid w:val="26EA75CE"/>
    <w:rsid w:val="26EC6E10"/>
    <w:rsid w:val="27326E8F"/>
    <w:rsid w:val="274A195F"/>
    <w:rsid w:val="274A563C"/>
    <w:rsid w:val="276A0443"/>
    <w:rsid w:val="27947308"/>
    <w:rsid w:val="27AF58E9"/>
    <w:rsid w:val="27CD2E52"/>
    <w:rsid w:val="27D47C66"/>
    <w:rsid w:val="27E7603B"/>
    <w:rsid w:val="27E951EF"/>
    <w:rsid w:val="27F97D3B"/>
    <w:rsid w:val="28014AB4"/>
    <w:rsid w:val="282A217A"/>
    <w:rsid w:val="284566E9"/>
    <w:rsid w:val="285577BE"/>
    <w:rsid w:val="28BB2CA0"/>
    <w:rsid w:val="28BC2993"/>
    <w:rsid w:val="28C6288E"/>
    <w:rsid w:val="28CC10A4"/>
    <w:rsid w:val="28DF1A0E"/>
    <w:rsid w:val="28E2106E"/>
    <w:rsid w:val="28EB4FE6"/>
    <w:rsid w:val="29060891"/>
    <w:rsid w:val="29332B79"/>
    <w:rsid w:val="294A3EF2"/>
    <w:rsid w:val="29540986"/>
    <w:rsid w:val="295E6570"/>
    <w:rsid w:val="297C6645"/>
    <w:rsid w:val="29814063"/>
    <w:rsid w:val="29C562CC"/>
    <w:rsid w:val="2A047F50"/>
    <w:rsid w:val="2A0857F5"/>
    <w:rsid w:val="2A0C1ECE"/>
    <w:rsid w:val="2A0D2B92"/>
    <w:rsid w:val="2A283A75"/>
    <w:rsid w:val="2A363620"/>
    <w:rsid w:val="2A404777"/>
    <w:rsid w:val="2A6162EF"/>
    <w:rsid w:val="2A664904"/>
    <w:rsid w:val="2A6C0C25"/>
    <w:rsid w:val="2A712586"/>
    <w:rsid w:val="2A8347FB"/>
    <w:rsid w:val="2A865A2F"/>
    <w:rsid w:val="2A9F2EAC"/>
    <w:rsid w:val="2AA16B48"/>
    <w:rsid w:val="2AA24FC4"/>
    <w:rsid w:val="2AA77B0A"/>
    <w:rsid w:val="2ABC14DB"/>
    <w:rsid w:val="2B0F311E"/>
    <w:rsid w:val="2B155F4A"/>
    <w:rsid w:val="2B242CD3"/>
    <w:rsid w:val="2B2B30EE"/>
    <w:rsid w:val="2B3470F4"/>
    <w:rsid w:val="2B397288"/>
    <w:rsid w:val="2B5F786C"/>
    <w:rsid w:val="2B6111B8"/>
    <w:rsid w:val="2B910DEB"/>
    <w:rsid w:val="2BA568A1"/>
    <w:rsid w:val="2BAE7AC1"/>
    <w:rsid w:val="2BB6470A"/>
    <w:rsid w:val="2BBF1E23"/>
    <w:rsid w:val="2BC710C1"/>
    <w:rsid w:val="2BE468D1"/>
    <w:rsid w:val="2BF46C8B"/>
    <w:rsid w:val="2C5813AF"/>
    <w:rsid w:val="2C5C42D2"/>
    <w:rsid w:val="2C620297"/>
    <w:rsid w:val="2C6E5DD6"/>
    <w:rsid w:val="2C73035A"/>
    <w:rsid w:val="2C79108B"/>
    <w:rsid w:val="2C7E4A99"/>
    <w:rsid w:val="2C7E5F6C"/>
    <w:rsid w:val="2C877559"/>
    <w:rsid w:val="2C9C7397"/>
    <w:rsid w:val="2CDF0E81"/>
    <w:rsid w:val="2CE37934"/>
    <w:rsid w:val="2D184915"/>
    <w:rsid w:val="2D2A668F"/>
    <w:rsid w:val="2D381B6C"/>
    <w:rsid w:val="2D3A36E0"/>
    <w:rsid w:val="2D6F4D26"/>
    <w:rsid w:val="2D8E0BF4"/>
    <w:rsid w:val="2D927047"/>
    <w:rsid w:val="2D9E7AAD"/>
    <w:rsid w:val="2DAF3CA1"/>
    <w:rsid w:val="2DC12123"/>
    <w:rsid w:val="2DD70417"/>
    <w:rsid w:val="2E0D4E92"/>
    <w:rsid w:val="2E101687"/>
    <w:rsid w:val="2E126562"/>
    <w:rsid w:val="2E1D58DE"/>
    <w:rsid w:val="2E264FB2"/>
    <w:rsid w:val="2E4D43C9"/>
    <w:rsid w:val="2E5513C9"/>
    <w:rsid w:val="2E575F25"/>
    <w:rsid w:val="2E581950"/>
    <w:rsid w:val="2E5960BD"/>
    <w:rsid w:val="2E664B44"/>
    <w:rsid w:val="2E6E3AC1"/>
    <w:rsid w:val="2E8C2695"/>
    <w:rsid w:val="2E8F03DC"/>
    <w:rsid w:val="2E992387"/>
    <w:rsid w:val="2E9A3026"/>
    <w:rsid w:val="2EC20095"/>
    <w:rsid w:val="2F1544E7"/>
    <w:rsid w:val="2F3E5E5B"/>
    <w:rsid w:val="2F3F322C"/>
    <w:rsid w:val="2F4361BA"/>
    <w:rsid w:val="2F770FF7"/>
    <w:rsid w:val="2F7D414C"/>
    <w:rsid w:val="2F820752"/>
    <w:rsid w:val="2F895EE4"/>
    <w:rsid w:val="2F937E77"/>
    <w:rsid w:val="2FE67311"/>
    <w:rsid w:val="2FEB512F"/>
    <w:rsid w:val="2FF06294"/>
    <w:rsid w:val="2FF444D1"/>
    <w:rsid w:val="2FF9135A"/>
    <w:rsid w:val="30160545"/>
    <w:rsid w:val="30194267"/>
    <w:rsid w:val="30265DB3"/>
    <w:rsid w:val="306205C4"/>
    <w:rsid w:val="30717527"/>
    <w:rsid w:val="308A183B"/>
    <w:rsid w:val="308E5FDF"/>
    <w:rsid w:val="30926D0D"/>
    <w:rsid w:val="30AF3E88"/>
    <w:rsid w:val="30B31F9C"/>
    <w:rsid w:val="30BC215E"/>
    <w:rsid w:val="30E06CAC"/>
    <w:rsid w:val="30F01638"/>
    <w:rsid w:val="30FF2D38"/>
    <w:rsid w:val="312468AC"/>
    <w:rsid w:val="3126231B"/>
    <w:rsid w:val="31302D16"/>
    <w:rsid w:val="317B2921"/>
    <w:rsid w:val="318C2AB4"/>
    <w:rsid w:val="31D811C4"/>
    <w:rsid w:val="31E334BC"/>
    <w:rsid w:val="31EC57C4"/>
    <w:rsid w:val="320E75A5"/>
    <w:rsid w:val="321847B0"/>
    <w:rsid w:val="32244F22"/>
    <w:rsid w:val="324178A4"/>
    <w:rsid w:val="325C2D76"/>
    <w:rsid w:val="32C246E2"/>
    <w:rsid w:val="32CD393F"/>
    <w:rsid w:val="331164B5"/>
    <w:rsid w:val="33313D66"/>
    <w:rsid w:val="33547F1F"/>
    <w:rsid w:val="337F01D0"/>
    <w:rsid w:val="33AD0C9D"/>
    <w:rsid w:val="33B31A47"/>
    <w:rsid w:val="33C753E7"/>
    <w:rsid w:val="33F4710E"/>
    <w:rsid w:val="33FC6D82"/>
    <w:rsid w:val="340925AB"/>
    <w:rsid w:val="3431604B"/>
    <w:rsid w:val="3455798B"/>
    <w:rsid w:val="345D1DC0"/>
    <w:rsid w:val="345E2E34"/>
    <w:rsid w:val="346A3D4B"/>
    <w:rsid w:val="346B074E"/>
    <w:rsid w:val="34802039"/>
    <w:rsid w:val="3485005E"/>
    <w:rsid w:val="34910F5A"/>
    <w:rsid w:val="34A92CE1"/>
    <w:rsid w:val="34BE7BE9"/>
    <w:rsid w:val="34EA0F65"/>
    <w:rsid w:val="34F2011B"/>
    <w:rsid w:val="34F73B82"/>
    <w:rsid w:val="351E408A"/>
    <w:rsid w:val="3544100D"/>
    <w:rsid w:val="35666732"/>
    <w:rsid w:val="356A5601"/>
    <w:rsid w:val="358A3815"/>
    <w:rsid w:val="35A80B66"/>
    <w:rsid w:val="35D02FEC"/>
    <w:rsid w:val="35FA78A7"/>
    <w:rsid w:val="35FD2EFD"/>
    <w:rsid w:val="35FF6231"/>
    <w:rsid w:val="35FF643B"/>
    <w:rsid w:val="362203D8"/>
    <w:rsid w:val="362D6D2B"/>
    <w:rsid w:val="363A17E0"/>
    <w:rsid w:val="36513994"/>
    <w:rsid w:val="365256B5"/>
    <w:rsid w:val="365430D0"/>
    <w:rsid w:val="366B0451"/>
    <w:rsid w:val="36733F1F"/>
    <w:rsid w:val="367F7916"/>
    <w:rsid w:val="3683705A"/>
    <w:rsid w:val="36842664"/>
    <w:rsid w:val="36DD19D5"/>
    <w:rsid w:val="37206A20"/>
    <w:rsid w:val="373A3D76"/>
    <w:rsid w:val="374B3050"/>
    <w:rsid w:val="376755B7"/>
    <w:rsid w:val="37690604"/>
    <w:rsid w:val="37A50568"/>
    <w:rsid w:val="37A81832"/>
    <w:rsid w:val="37B54C8F"/>
    <w:rsid w:val="37C3109F"/>
    <w:rsid w:val="37F174C3"/>
    <w:rsid w:val="37FD3A4B"/>
    <w:rsid w:val="37FD7147"/>
    <w:rsid w:val="380D6C80"/>
    <w:rsid w:val="384257E3"/>
    <w:rsid w:val="3858063B"/>
    <w:rsid w:val="38837E13"/>
    <w:rsid w:val="38945C70"/>
    <w:rsid w:val="38AA491C"/>
    <w:rsid w:val="38D27E22"/>
    <w:rsid w:val="38E87501"/>
    <w:rsid w:val="38F5098B"/>
    <w:rsid w:val="39267A2B"/>
    <w:rsid w:val="393B6A45"/>
    <w:rsid w:val="395138E6"/>
    <w:rsid w:val="3957061E"/>
    <w:rsid w:val="396A4086"/>
    <w:rsid w:val="39850EDB"/>
    <w:rsid w:val="39884C68"/>
    <w:rsid w:val="39AA29DA"/>
    <w:rsid w:val="39BF4B5B"/>
    <w:rsid w:val="39C915F9"/>
    <w:rsid w:val="39E530A4"/>
    <w:rsid w:val="39F439CB"/>
    <w:rsid w:val="3A0731EC"/>
    <w:rsid w:val="3A2A58E6"/>
    <w:rsid w:val="3A323E9A"/>
    <w:rsid w:val="3A3F3E43"/>
    <w:rsid w:val="3A3F57F6"/>
    <w:rsid w:val="3A5F326D"/>
    <w:rsid w:val="3A654CA6"/>
    <w:rsid w:val="3A7F3816"/>
    <w:rsid w:val="3A986C86"/>
    <w:rsid w:val="3AB445DA"/>
    <w:rsid w:val="3AD01730"/>
    <w:rsid w:val="3AE93A93"/>
    <w:rsid w:val="3B0F1B0C"/>
    <w:rsid w:val="3B2D7969"/>
    <w:rsid w:val="3B4529DF"/>
    <w:rsid w:val="3B4823E1"/>
    <w:rsid w:val="3B7B4A49"/>
    <w:rsid w:val="3B9C51AC"/>
    <w:rsid w:val="3BA323B5"/>
    <w:rsid w:val="3BED6B7F"/>
    <w:rsid w:val="3C0B32C7"/>
    <w:rsid w:val="3C13410F"/>
    <w:rsid w:val="3C325662"/>
    <w:rsid w:val="3C536F45"/>
    <w:rsid w:val="3C5912A7"/>
    <w:rsid w:val="3C5A149F"/>
    <w:rsid w:val="3C5A5A7B"/>
    <w:rsid w:val="3C5D698E"/>
    <w:rsid w:val="3C5E3E88"/>
    <w:rsid w:val="3C644376"/>
    <w:rsid w:val="3CBB3335"/>
    <w:rsid w:val="3CD30C12"/>
    <w:rsid w:val="3CDC1F42"/>
    <w:rsid w:val="3CFF5FCC"/>
    <w:rsid w:val="3D1A706D"/>
    <w:rsid w:val="3D1E69C8"/>
    <w:rsid w:val="3D2E03D3"/>
    <w:rsid w:val="3D5F34BD"/>
    <w:rsid w:val="3D790B4E"/>
    <w:rsid w:val="3D7A5575"/>
    <w:rsid w:val="3D7D0F46"/>
    <w:rsid w:val="3D87456C"/>
    <w:rsid w:val="3D916D86"/>
    <w:rsid w:val="3D9210C1"/>
    <w:rsid w:val="3DC60812"/>
    <w:rsid w:val="3DC87431"/>
    <w:rsid w:val="3DCF4766"/>
    <w:rsid w:val="3DD03022"/>
    <w:rsid w:val="3DF80624"/>
    <w:rsid w:val="3DF824CF"/>
    <w:rsid w:val="3E151359"/>
    <w:rsid w:val="3E151F4C"/>
    <w:rsid w:val="3E155656"/>
    <w:rsid w:val="3E4035BA"/>
    <w:rsid w:val="3E5A0513"/>
    <w:rsid w:val="3E5A3026"/>
    <w:rsid w:val="3E5D3CBD"/>
    <w:rsid w:val="3E657539"/>
    <w:rsid w:val="3EB45BDF"/>
    <w:rsid w:val="3EBC51D2"/>
    <w:rsid w:val="3EFD0471"/>
    <w:rsid w:val="3F0E4AA7"/>
    <w:rsid w:val="3F1744A9"/>
    <w:rsid w:val="3F1D1FCC"/>
    <w:rsid w:val="3F322E39"/>
    <w:rsid w:val="3F5E083D"/>
    <w:rsid w:val="3F722647"/>
    <w:rsid w:val="3F7A2C0E"/>
    <w:rsid w:val="3F7E1EA0"/>
    <w:rsid w:val="3F8E25FD"/>
    <w:rsid w:val="3F981A4B"/>
    <w:rsid w:val="3FE31D82"/>
    <w:rsid w:val="3FEE7226"/>
    <w:rsid w:val="3FF60A01"/>
    <w:rsid w:val="40077FDD"/>
    <w:rsid w:val="400F2515"/>
    <w:rsid w:val="40123B43"/>
    <w:rsid w:val="40151C80"/>
    <w:rsid w:val="403873CD"/>
    <w:rsid w:val="40433886"/>
    <w:rsid w:val="4044204A"/>
    <w:rsid w:val="404F50B6"/>
    <w:rsid w:val="40665EBD"/>
    <w:rsid w:val="4077069C"/>
    <w:rsid w:val="40A5450B"/>
    <w:rsid w:val="40D010DB"/>
    <w:rsid w:val="41225E28"/>
    <w:rsid w:val="413635BD"/>
    <w:rsid w:val="415F3A2B"/>
    <w:rsid w:val="416B2FD9"/>
    <w:rsid w:val="416B5060"/>
    <w:rsid w:val="419E41FD"/>
    <w:rsid w:val="41BC51E7"/>
    <w:rsid w:val="41C1720A"/>
    <w:rsid w:val="41C807B8"/>
    <w:rsid w:val="420B307E"/>
    <w:rsid w:val="421351A2"/>
    <w:rsid w:val="42374DD4"/>
    <w:rsid w:val="42666AE3"/>
    <w:rsid w:val="428E2732"/>
    <w:rsid w:val="42B876D7"/>
    <w:rsid w:val="42C12743"/>
    <w:rsid w:val="42C82ED0"/>
    <w:rsid w:val="42DC7FA5"/>
    <w:rsid w:val="42DE73EB"/>
    <w:rsid w:val="42EB1E8B"/>
    <w:rsid w:val="42F31744"/>
    <w:rsid w:val="42F8391A"/>
    <w:rsid w:val="42FA2CAF"/>
    <w:rsid w:val="43002024"/>
    <w:rsid w:val="4313140F"/>
    <w:rsid w:val="431B7396"/>
    <w:rsid w:val="43321B54"/>
    <w:rsid w:val="435C2DD4"/>
    <w:rsid w:val="43606EE8"/>
    <w:rsid w:val="439F0446"/>
    <w:rsid w:val="43A96C62"/>
    <w:rsid w:val="43B579D8"/>
    <w:rsid w:val="43B67D40"/>
    <w:rsid w:val="43B80A6B"/>
    <w:rsid w:val="43EA6FF8"/>
    <w:rsid w:val="43FC42F8"/>
    <w:rsid w:val="44175578"/>
    <w:rsid w:val="44290F04"/>
    <w:rsid w:val="44387B6B"/>
    <w:rsid w:val="44396033"/>
    <w:rsid w:val="444168F4"/>
    <w:rsid w:val="444B05C0"/>
    <w:rsid w:val="44905E4F"/>
    <w:rsid w:val="44B25954"/>
    <w:rsid w:val="44BC61BC"/>
    <w:rsid w:val="44BF3C17"/>
    <w:rsid w:val="44C2475D"/>
    <w:rsid w:val="44C4105B"/>
    <w:rsid w:val="44C70D28"/>
    <w:rsid w:val="44E43637"/>
    <w:rsid w:val="4518536F"/>
    <w:rsid w:val="451B4B19"/>
    <w:rsid w:val="451B643C"/>
    <w:rsid w:val="451D3B23"/>
    <w:rsid w:val="45400BC0"/>
    <w:rsid w:val="457E49BB"/>
    <w:rsid w:val="45871207"/>
    <w:rsid w:val="459D3251"/>
    <w:rsid w:val="45A1725C"/>
    <w:rsid w:val="45C20D69"/>
    <w:rsid w:val="45D077D4"/>
    <w:rsid w:val="45EF1E60"/>
    <w:rsid w:val="460033C1"/>
    <w:rsid w:val="461248AC"/>
    <w:rsid w:val="46163A58"/>
    <w:rsid w:val="462511C3"/>
    <w:rsid w:val="46324363"/>
    <w:rsid w:val="46353DBA"/>
    <w:rsid w:val="4636634D"/>
    <w:rsid w:val="46394021"/>
    <w:rsid w:val="4673382E"/>
    <w:rsid w:val="4675674D"/>
    <w:rsid w:val="469F56A5"/>
    <w:rsid w:val="46C86EBD"/>
    <w:rsid w:val="46E10531"/>
    <w:rsid w:val="46EC3BEF"/>
    <w:rsid w:val="46F22FE0"/>
    <w:rsid w:val="470B3C00"/>
    <w:rsid w:val="471E3E36"/>
    <w:rsid w:val="47224A8E"/>
    <w:rsid w:val="4743749A"/>
    <w:rsid w:val="474642EB"/>
    <w:rsid w:val="474C1532"/>
    <w:rsid w:val="474F1EB7"/>
    <w:rsid w:val="47561544"/>
    <w:rsid w:val="47573898"/>
    <w:rsid w:val="476025BF"/>
    <w:rsid w:val="47667359"/>
    <w:rsid w:val="47760A0A"/>
    <w:rsid w:val="477661E7"/>
    <w:rsid w:val="47833A3E"/>
    <w:rsid w:val="47E65C2F"/>
    <w:rsid w:val="47F76470"/>
    <w:rsid w:val="47F87562"/>
    <w:rsid w:val="47FB0746"/>
    <w:rsid w:val="48052A48"/>
    <w:rsid w:val="481A5198"/>
    <w:rsid w:val="485E322A"/>
    <w:rsid w:val="486339A2"/>
    <w:rsid w:val="486A2160"/>
    <w:rsid w:val="486E3D48"/>
    <w:rsid w:val="48723A44"/>
    <w:rsid w:val="48751197"/>
    <w:rsid w:val="487E02E7"/>
    <w:rsid w:val="489472CF"/>
    <w:rsid w:val="48A26C6C"/>
    <w:rsid w:val="48A46E1A"/>
    <w:rsid w:val="48B84574"/>
    <w:rsid w:val="48D6427D"/>
    <w:rsid w:val="48D65D4D"/>
    <w:rsid w:val="48F15DFA"/>
    <w:rsid w:val="4900172C"/>
    <w:rsid w:val="49044B84"/>
    <w:rsid w:val="490F69ED"/>
    <w:rsid w:val="492C6E96"/>
    <w:rsid w:val="492D73AC"/>
    <w:rsid w:val="494F4847"/>
    <w:rsid w:val="49825CBE"/>
    <w:rsid w:val="499673F5"/>
    <w:rsid w:val="49B43F74"/>
    <w:rsid w:val="49B61486"/>
    <w:rsid w:val="49CF0DA4"/>
    <w:rsid w:val="49F43B8C"/>
    <w:rsid w:val="4A2B1DEA"/>
    <w:rsid w:val="4A527EF3"/>
    <w:rsid w:val="4A6B37B3"/>
    <w:rsid w:val="4A7C2D7B"/>
    <w:rsid w:val="4A9F7BC6"/>
    <w:rsid w:val="4AA56938"/>
    <w:rsid w:val="4AAE33D4"/>
    <w:rsid w:val="4AC80764"/>
    <w:rsid w:val="4AE72011"/>
    <w:rsid w:val="4AF733EF"/>
    <w:rsid w:val="4B151D54"/>
    <w:rsid w:val="4B2A5E61"/>
    <w:rsid w:val="4B496F54"/>
    <w:rsid w:val="4B543060"/>
    <w:rsid w:val="4B5A73D8"/>
    <w:rsid w:val="4B6842EC"/>
    <w:rsid w:val="4B8F74E9"/>
    <w:rsid w:val="4B914690"/>
    <w:rsid w:val="4BDF69FE"/>
    <w:rsid w:val="4BE95696"/>
    <w:rsid w:val="4C0361CA"/>
    <w:rsid w:val="4C100AD9"/>
    <w:rsid w:val="4C10413E"/>
    <w:rsid w:val="4C1D2DEB"/>
    <w:rsid w:val="4C2941CA"/>
    <w:rsid w:val="4C3F0176"/>
    <w:rsid w:val="4C4128E4"/>
    <w:rsid w:val="4C5B68CF"/>
    <w:rsid w:val="4C753405"/>
    <w:rsid w:val="4C834096"/>
    <w:rsid w:val="4C844B20"/>
    <w:rsid w:val="4C8A3EF6"/>
    <w:rsid w:val="4CBD1732"/>
    <w:rsid w:val="4CD841F0"/>
    <w:rsid w:val="4CD87782"/>
    <w:rsid w:val="4CF76CE2"/>
    <w:rsid w:val="4D1B2635"/>
    <w:rsid w:val="4D2251B3"/>
    <w:rsid w:val="4D3D4E04"/>
    <w:rsid w:val="4D42019D"/>
    <w:rsid w:val="4D4A637C"/>
    <w:rsid w:val="4D6F6F69"/>
    <w:rsid w:val="4D776DC3"/>
    <w:rsid w:val="4D877D93"/>
    <w:rsid w:val="4D934B37"/>
    <w:rsid w:val="4DC60BB9"/>
    <w:rsid w:val="4DFD3850"/>
    <w:rsid w:val="4E0657F3"/>
    <w:rsid w:val="4E076206"/>
    <w:rsid w:val="4E710658"/>
    <w:rsid w:val="4E757C2B"/>
    <w:rsid w:val="4E92733D"/>
    <w:rsid w:val="4EA800B5"/>
    <w:rsid w:val="4EB244F5"/>
    <w:rsid w:val="4EDC653A"/>
    <w:rsid w:val="4EE23ABC"/>
    <w:rsid w:val="4EE64FD8"/>
    <w:rsid w:val="4F01717B"/>
    <w:rsid w:val="4F097167"/>
    <w:rsid w:val="4F0A2A62"/>
    <w:rsid w:val="4F401FBB"/>
    <w:rsid w:val="4F5A4BC4"/>
    <w:rsid w:val="4F7933F9"/>
    <w:rsid w:val="4F8731AB"/>
    <w:rsid w:val="4F940413"/>
    <w:rsid w:val="4FD14464"/>
    <w:rsid w:val="503839AD"/>
    <w:rsid w:val="503D4B4C"/>
    <w:rsid w:val="505C5804"/>
    <w:rsid w:val="506129C0"/>
    <w:rsid w:val="50627616"/>
    <w:rsid w:val="508B1E07"/>
    <w:rsid w:val="50962B4E"/>
    <w:rsid w:val="509A6650"/>
    <w:rsid w:val="509E559A"/>
    <w:rsid w:val="50B14CA7"/>
    <w:rsid w:val="50C46433"/>
    <w:rsid w:val="51044F52"/>
    <w:rsid w:val="510E7D2E"/>
    <w:rsid w:val="5118355B"/>
    <w:rsid w:val="512A08D6"/>
    <w:rsid w:val="515679CF"/>
    <w:rsid w:val="515F7EA6"/>
    <w:rsid w:val="516414B3"/>
    <w:rsid w:val="51781CB0"/>
    <w:rsid w:val="51887C28"/>
    <w:rsid w:val="519705C8"/>
    <w:rsid w:val="519F4F3C"/>
    <w:rsid w:val="51AE2ECB"/>
    <w:rsid w:val="51AF7DF1"/>
    <w:rsid w:val="51B33439"/>
    <w:rsid w:val="51E604A0"/>
    <w:rsid w:val="52463294"/>
    <w:rsid w:val="52473222"/>
    <w:rsid w:val="524C1ED0"/>
    <w:rsid w:val="529B4F30"/>
    <w:rsid w:val="529D62AB"/>
    <w:rsid w:val="52E64FBD"/>
    <w:rsid w:val="532049B3"/>
    <w:rsid w:val="53240B7E"/>
    <w:rsid w:val="53292DF1"/>
    <w:rsid w:val="534578C9"/>
    <w:rsid w:val="5347639A"/>
    <w:rsid w:val="53A7222E"/>
    <w:rsid w:val="53A84F82"/>
    <w:rsid w:val="53C548B5"/>
    <w:rsid w:val="53C87335"/>
    <w:rsid w:val="53F050F7"/>
    <w:rsid w:val="54026475"/>
    <w:rsid w:val="540D2DB1"/>
    <w:rsid w:val="54564BA3"/>
    <w:rsid w:val="548352CB"/>
    <w:rsid w:val="548B79F3"/>
    <w:rsid w:val="54900F96"/>
    <w:rsid w:val="54986AAE"/>
    <w:rsid w:val="549D0E24"/>
    <w:rsid w:val="54D509EC"/>
    <w:rsid w:val="54E06EE2"/>
    <w:rsid w:val="55093E22"/>
    <w:rsid w:val="552237B1"/>
    <w:rsid w:val="552E601C"/>
    <w:rsid w:val="553266E7"/>
    <w:rsid w:val="55367F4D"/>
    <w:rsid w:val="553A13A9"/>
    <w:rsid w:val="55697E80"/>
    <w:rsid w:val="558F42FA"/>
    <w:rsid w:val="55BB4B52"/>
    <w:rsid w:val="55CB1CAC"/>
    <w:rsid w:val="55D15F89"/>
    <w:rsid w:val="55EE45E5"/>
    <w:rsid w:val="560A68B4"/>
    <w:rsid w:val="56126755"/>
    <w:rsid w:val="56561F9D"/>
    <w:rsid w:val="56674043"/>
    <w:rsid w:val="5694199B"/>
    <w:rsid w:val="56B50793"/>
    <w:rsid w:val="56B62BA9"/>
    <w:rsid w:val="56DC7D13"/>
    <w:rsid w:val="56DF393F"/>
    <w:rsid w:val="56E5313B"/>
    <w:rsid w:val="56E55BA4"/>
    <w:rsid w:val="56F54041"/>
    <w:rsid w:val="57155B27"/>
    <w:rsid w:val="571E6EC9"/>
    <w:rsid w:val="57211E57"/>
    <w:rsid w:val="57271B76"/>
    <w:rsid w:val="575128DD"/>
    <w:rsid w:val="57741E6F"/>
    <w:rsid w:val="577655D7"/>
    <w:rsid w:val="577838C7"/>
    <w:rsid w:val="57786A80"/>
    <w:rsid w:val="577A51D7"/>
    <w:rsid w:val="578E0E4C"/>
    <w:rsid w:val="5798597C"/>
    <w:rsid w:val="579A374E"/>
    <w:rsid w:val="579D75F9"/>
    <w:rsid w:val="57AB1756"/>
    <w:rsid w:val="57BA15B2"/>
    <w:rsid w:val="57CE2BF4"/>
    <w:rsid w:val="57F86A47"/>
    <w:rsid w:val="58033F83"/>
    <w:rsid w:val="58034FDF"/>
    <w:rsid w:val="58051F1B"/>
    <w:rsid w:val="581669AF"/>
    <w:rsid w:val="582A0100"/>
    <w:rsid w:val="582A6F6D"/>
    <w:rsid w:val="582F6590"/>
    <w:rsid w:val="584E4B11"/>
    <w:rsid w:val="58572E7D"/>
    <w:rsid w:val="58823F62"/>
    <w:rsid w:val="58872DB5"/>
    <w:rsid w:val="58957BD9"/>
    <w:rsid w:val="58A74E2C"/>
    <w:rsid w:val="58CA2633"/>
    <w:rsid w:val="58D836D8"/>
    <w:rsid w:val="58F44361"/>
    <w:rsid w:val="593B4626"/>
    <w:rsid w:val="59455DFD"/>
    <w:rsid w:val="594C2637"/>
    <w:rsid w:val="59565A07"/>
    <w:rsid w:val="59826013"/>
    <w:rsid w:val="599312D8"/>
    <w:rsid w:val="59CF35AC"/>
    <w:rsid w:val="59E268FB"/>
    <w:rsid w:val="59E539F6"/>
    <w:rsid w:val="59EF5054"/>
    <w:rsid w:val="5A082B87"/>
    <w:rsid w:val="5A0D6A16"/>
    <w:rsid w:val="5A2B68D2"/>
    <w:rsid w:val="5A3A04A2"/>
    <w:rsid w:val="5A415650"/>
    <w:rsid w:val="5A8528DD"/>
    <w:rsid w:val="5A8D164F"/>
    <w:rsid w:val="5AAD6717"/>
    <w:rsid w:val="5AEE16D3"/>
    <w:rsid w:val="5B006684"/>
    <w:rsid w:val="5B506AC3"/>
    <w:rsid w:val="5B536466"/>
    <w:rsid w:val="5B55276A"/>
    <w:rsid w:val="5B68723A"/>
    <w:rsid w:val="5B843F5E"/>
    <w:rsid w:val="5B9A51CF"/>
    <w:rsid w:val="5BD06812"/>
    <w:rsid w:val="5C1D6C33"/>
    <w:rsid w:val="5C2F7B0C"/>
    <w:rsid w:val="5C3D01F5"/>
    <w:rsid w:val="5C3D2513"/>
    <w:rsid w:val="5C4E4EC4"/>
    <w:rsid w:val="5C67151D"/>
    <w:rsid w:val="5C7F707C"/>
    <w:rsid w:val="5C8C7C44"/>
    <w:rsid w:val="5C9F5207"/>
    <w:rsid w:val="5CBA77E2"/>
    <w:rsid w:val="5CBF06B9"/>
    <w:rsid w:val="5CCC2C10"/>
    <w:rsid w:val="5CF46EF6"/>
    <w:rsid w:val="5D041DC0"/>
    <w:rsid w:val="5D155469"/>
    <w:rsid w:val="5D1B79E4"/>
    <w:rsid w:val="5D586FAA"/>
    <w:rsid w:val="5D880558"/>
    <w:rsid w:val="5D882C27"/>
    <w:rsid w:val="5D8D4DD6"/>
    <w:rsid w:val="5DA12B26"/>
    <w:rsid w:val="5DD11EC1"/>
    <w:rsid w:val="5E0914A4"/>
    <w:rsid w:val="5E394868"/>
    <w:rsid w:val="5E3C6C0B"/>
    <w:rsid w:val="5E3F4424"/>
    <w:rsid w:val="5E596E47"/>
    <w:rsid w:val="5E8368BD"/>
    <w:rsid w:val="5E857C28"/>
    <w:rsid w:val="5EA619BE"/>
    <w:rsid w:val="5ECB7BF2"/>
    <w:rsid w:val="5F123402"/>
    <w:rsid w:val="5F160E8A"/>
    <w:rsid w:val="5F1B18E3"/>
    <w:rsid w:val="5F2E502C"/>
    <w:rsid w:val="5F3F41A6"/>
    <w:rsid w:val="5F402367"/>
    <w:rsid w:val="5F5464B1"/>
    <w:rsid w:val="5F55722D"/>
    <w:rsid w:val="5F817E11"/>
    <w:rsid w:val="5FB4627D"/>
    <w:rsid w:val="5FD15CB7"/>
    <w:rsid w:val="603043EF"/>
    <w:rsid w:val="60355119"/>
    <w:rsid w:val="604D59E9"/>
    <w:rsid w:val="60870B21"/>
    <w:rsid w:val="60AC0C65"/>
    <w:rsid w:val="60F958FA"/>
    <w:rsid w:val="60FB6817"/>
    <w:rsid w:val="610D12B5"/>
    <w:rsid w:val="61503C9B"/>
    <w:rsid w:val="61595C61"/>
    <w:rsid w:val="616C773E"/>
    <w:rsid w:val="617927FF"/>
    <w:rsid w:val="618F6C1C"/>
    <w:rsid w:val="619005A1"/>
    <w:rsid w:val="61C02FF5"/>
    <w:rsid w:val="62162C2F"/>
    <w:rsid w:val="62262E7A"/>
    <w:rsid w:val="6231003C"/>
    <w:rsid w:val="6250617C"/>
    <w:rsid w:val="62690F67"/>
    <w:rsid w:val="627A370F"/>
    <w:rsid w:val="62990512"/>
    <w:rsid w:val="629D5190"/>
    <w:rsid w:val="62B44A80"/>
    <w:rsid w:val="62BC6E00"/>
    <w:rsid w:val="62C80CA8"/>
    <w:rsid w:val="62CF78F2"/>
    <w:rsid w:val="62D54BAC"/>
    <w:rsid w:val="630261B8"/>
    <w:rsid w:val="630E78F0"/>
    <w:rsid w:val="631652DA"/>
    <w:rsid w:val="632E1C39"/>
    <w:rsid w:val="634F3CC1"/>
    <w:rsid w:val="63821879"/>
    <w:rsid w:val="63905FCF"/>
    <w:rsid w:val="639D6459"/>
    <w:rsid w:val="63A20A78"/>
    <w:rsid w:val="63A853FB"/>
    <w:rsid w:val="63CA29B9"/>
    <w:rsid w:val="63CE037B"/>
    <w:rsid w:val="63D3253C"/>
    <w:rsid w:val="64280937"/>
    <w:rsid w:val="64307255"/>
    <w:rsid w:val="64410116"/>
    <w:rsid w:val="64412FC5"/>
    <w:rsid w:val="64524572"/>
    <w:rsid w:val="64557EDB"/>
    <w:rsid w:val="6475495F"/>
    <w:rsid w:val="64971534"/>
    <w:rsid w:val="64A37D80"/>
    <w:rsid w:val="64BD7A01"/>
    <w:rsid w:val="64CD75B9"/>
    <w:rsid w:val="64E44A12"/>
    <w:rsid w:val="64E86369"/>
    <w:rsid w:val="64E951A1"/>
    <w:rsid w:val="651F1D9A"/>
    <w:rsid w:val="6527559B"/>
    <w:rsid w:val="65327258"/>
    <w:rsid w:val="653D06D8"/>
    <w:rsid w:val="653D3664"/>
    <w:rsid w:val="653F00AD"/>
    <w:rsid w:val="65544D25"/>
    <w:rsid w:val="656A573C"/>
    <w:rsid w:val="659E6DB8"/>
    <w:rsid w:val="65A62DB8"/>
    <w:rsid w:val="65B93D5C"/>
    <w:rsid w:val="660518AD"/>
    <w:rsid w:val="662F7FA7"/>
    <w:rsid w:val="663B2E1F"/>
    <w:rsid w:val="66614643"/>
    <w:rsid w:val="667B1FF5"/>
    <w:rsid w:val="66843C27"/>
    <w:rsid w:val="66983863"/>
    <w:rsid w:val="66B370D6"/>
    <w:rsid w:val="66C6028C"/>
    <w:rsid w:val="66ED55EC"/>
    <w:rsid w:val="66F53BFE"/>
    <w:rsid w:val="66FD34E6"/>
    <w:rsid w:val="66FE30D6"/>
    <w:rsid w:val="67064FFC"/>
    <w:rsid w:val="671B2EF2"/>
    <w:rsid w:val="6732010A"/>
    <w:rsid w:val="67422B96"/>
    <w:rsid w:val="675B6F05"/>
    <w:rsid w:val="67721F8C"/>
    <w:rsid w:val="67AF466A"/>
    <w:rsid w:val="67DD4FF2"/>
    <w:rsid w:val="67F8136D"/>
    <w:rsid w:val="681A2FD5"/>
    <w:rsid w:val="684C2F03"/>
    <w:rsid w:val="68666DC8"/>
    <w:rsid w:val="68754C2B"/>
    <w:rsid w:val="68847A53"/>
    <w:rsid w:val="6893289A"/>
    <w:rsid w:val="68A864AF"/>
    <w:rsid w:val="68D50616"/>
    <w:rsid w:val="68F8316B"/>
    <w:rsid w:val="69030DDF"/>
    <w:rsid w:val="69157648"/>
    <w:rsid w:val="69187AE4"/>
    <w:rsid w:val="69256A73"/>
    <w:rsid w:val="69273460"/>
    <w:rsid w:val="692C40F8"/>
    <w:rsid w:val="694F15B3"/>
    <w:rsid w:val="69611825"/>
    <w:rsid w:val="69627067"/>
    <w:rsid w:val="69642085"/>
    <w:rsid w:val="696E6A02"/>
    <w:rsid w:val="69797C2C"/>
    <w:rsid w:val="69823C91"/>
    <w:rsid w:val="69926BEA"/>
    <w:rsid w:val="69B96A21"/>
    <w:rsid w:val="69C5778C"/>
    <w:rsid w:val="69D15066"/>
    <w:rsid w:val="69E71CBB"/>
    <w:rsid w:val="6A1904ED"/>
    <w:rsid w:val="6A40100E"/>
    <w:rsid w:val="6A4E63D2"/>
    <w:rsid w:val="6A88787E"/>
    <w:rsid w:val="6A934155"/>
    <w:rsid w:val="6A9C321A"/>
    <w:rsid w:val="6AB71A6D"/>
    <w:rsid w:val="6AE65368"/>
    <w:rsid w:val="6AF548D7"/>
    <w:rsid w:val="6B251086"/>
    <w:rsid w:val="6B4C5F2C"/>
    <w:rsid w:val="6B620C02"/>
    <w:rsid w:val="6B6E6C13"/>
    <w:rsid w:val="6B702C55"/>
    <w:rsid w:val="6B8019CD"/>
    <w:rsid w:val="6B855AF4"/>
    <w:rsid w:val="6BB4311A"/>
    <w:rsid w:val="6BCC2640"/>
    <w:rsid w:val="6BCD51C7"/>
    <w:rsid w:val="6BFF45AB"/>
    <w:rsid w:val="6C337910"/>
    <w:rsid w:val="6C404FA0"/>
    <w:rsid w:val="6C5343CE"/>
    <w:rsid w:val="6C6219C4"/>
    <w:rsid w:val="6C727D8C"/>
    <w:rsid w:val="6C804214"/>
    <w:rsid w:val="6CB56876"/>
    <w:rsid w:val="6CBA7770"/>
    <w:rsid w:val="6CC30E82"/>
    <w:rsid w:val="6CC52465"/>
    <w:rsid w:val="6CE97F64"/>
    <w:rsid w:val="6D22611B"/>
    <w:rsid w:val="6D3D22EA"/>
    <w:rsid w:val="6D3F1856"/>
    <w:rsid w:val="6D564DD4"/>
    <w:rsid w:val="6D5E77D6"/>
    <w:rsid w:val="6D857481"/>
    <w:rsid w:val="6D967A6A"/>
    <w:rsid w:val="6DAF37FF"/>
    <w:rsid w:val="6DD63486"/>
    <w:rsid w:val="6DE62D4F"/>
    <w:rsid w:val="6E06174D"/>
    <w:rsid w:val="6E097405"/>
    <w:rsid w:val="6E0D275D"/>
    <w:rsid w:val="6E145A7C"/>
    <w:rsid w:val="6E160D9C"/>
    <w:rsid w:val="6E254502"/>
    <w:rsid w:val="6E356176"/>
    <w:rsid w:val="6E511E37"/>
    <w:rsid w:val="6E674912"/>
    <w:rsid w:val="6E6A4764"/>
    <w:rsid w:val="6E94334C"/>
    <w:rsid w:val="6E9821A1"/>
    <w:rsid w:val="6ECC0FC1"/>
    <w:rsid w:val="6EF76E3B"/>
    <w:rsid w:val="6F070ED3"/>
    <w:rsid w:val="6F093CAB"/>
    <w:rsid w:val="6F0E654D"/>
    <w:rsid w:val="6F620CA7"/>
    <w:rsid w:val="6F8039B6"/>
    <w:rsid w:val="6F955338"/>
    <w:rsid w:val="6F9A3481"/>
    <w:rsid w:val="6F9F2DC4"/>
    <w:rsid w:val="6F9F7742"/>
    <w:rsid w:val="6FAA3674"/>
    <w:rsid w:val="6FDF3A89"/>
    <w:rsid w:val="70003C65"/>
    <w:rsid w:val="70052F32"/>
    <w:rsid w:val="70065B25"/>
    <w:rsid w:val="7022547F"/>
    <w:rsid w:val="70296D61"/>
    <w:rsid w:val="70305E41"/>
    <w:rsid w:val="70387E03"/>
    <w:rsid w:val="704D5C5C"/>
    <w:rsid w:val="70565E69"/>
    <w:rsid w:val="706C4AB6"/>
    <w:rsid w:val="706D4E67"/>
    <w:rsid w:val="70A7716A"/>
    <w:rsid w:val="70AA59AD"/>
    <w:rsid w:val="70B8391A"/>
    <w:rsid w:val="70D27E59"/>
    <w:rsid w:val="70D55D00"/>
    <w:rsid w:val="70DC06A6"/>
    <w:rsid w:val="70DD4BB8"/>
    <w:rsid w:val="71030D8B"/>
    <w:rsid w:val="710F3080"/>
    <w:rsid w:val="711C79C4"/>
    <w:rsid w:val="716213EE"/>
    <w:rsid w:val="716D18D5"/>
    <w:rsid w:val="71B95C18"/>
    <w:rsid w:val="71BA6EAE"/>
    <w:rsid w:val="71BB16C3"/>
    <w:rsid w:val="71BB467B"/>
    <w:rsid w:val="7202528F"/>
    <w:rsid w:val="7206310A"/>
    <w:rsid w:val="72167B5E"/>
    <w:rsid w:val="721F1812"/>
    <w:rsid w:val="72317074"/>
    <w:rsid w:val="726C5886"/>
    <w:rsid w:val="727262A0"/>
    <w:rsid w:val="72806500"/>
    <w:rsid w:val="72A73849"/>
    <w:rsid w:val="72B021CE"/>
    <w:rsid w:val="72F7152C"/>
    <w:rsid w:val="72FA1ED6"/>
    <w:rsid w:val="73432F84"/>
    <w:rsid w:val="73546FC4"/>
    <w:rsid w:val="735C71B3"/>
    <w:rsid w:val="737C58BE"/>
    <w:rsid w:val="73937D3A"/>
    <w:rsid w:val="73A218FC"/>
    <w:rsid w:val="73A31C75"/>
    <w:rsid w:val="73AE3CBE"/>
    <w:rsid w:val="73AF49BD"/>
    <w:rsid w:val="73DA3E08"/>
    <w:rsid w:val="73DE7B7E"/>
    <w:rsid w:val="73E71603"/>
    <w:rsid w:val="73E91C29"/>
    <w:rsid w:val="73F92E98"/>
    <w:rsid w:val="740771D0"/>
    <w:rsid w:val="742A3BDB"/>
    <w:rsid w:val="74601BD6"/>
    <w:rsid w:val="7477097A"/>
    <w:rsid w:val="74822038"/>
    <w:rsid w:val="74871F27"/>
    <w:rsid w:val="74B94487"/>
    <w:rsid w:val="74C91B46"/>
    <w:rsid w:val="74DE3FEC"/>
    <w:rsid w:val="74ED77E1"/>
    <w:rsid w:val="752341C1"/>
    <w:rsid w:val="75692C6E"/>
    <w:rsid w:val="757C1012"/>
    <w:rsid w:val="758B481E"/>
    <w:rsid w:val="758D473D"/>
    <w:rsid w:val="759B6AFB"/>
    <w:rsid w:val="759E4EA7"/>
    <w:rsid w:val="75A865A4"/>
    <w:rsid w:val="75DB4086"/>
    <w:rsid w:val="75E417B2"/>
    <w:rsid w:val="75F853CB"/>
    <w:rsid w:val="76171666"/>
    <w:rsid w:val="76547305"/>
    <w:rsid w:val="7656447B"/>
    <w:rsid w:val="768E55DA"/>
    <w:rsid w:val="769F6C8C"/>
    <w:rsid w:val="76A0160E"/>
    <w:rsid w:val="76A54445"/>
    <w:rsid w:val="76B74FE5"/>
    <w:rsid w:val="76BE7DC1"/>
    <w:rsid w:val="76E61D96"/>
    <w:rsid w:val="77156417"/>
    <w:rsid w:val="771D11EE"/>
    <w:rsid w:val="773A3055"/>
    <w:rsid w:val="775F3709"/>
    <w:rsid w:val="777C2047"/>
    <w:rsid w:val="77837BFC"/>
    <w:rsid w:val="77872A68"/>
    <w:rsid w:val="77B63286"/>
    <w:rsid w:val="77C633A5"/>
    <w:rsid w:val="77E17B5D"/>
    <w:rsid w:val="780B593E"/>
    <w:rsid w:val="78105DF0"/>
    <w:rsid w:val="78106987"/>
    <w:rsid w:val="781B54E5"/>
    <w:rsid w:val="78260A22"/>
    <w:rsid w:val="783C4746"/>
    <w:rsid w:val="78452ABC"/>
    <w:rsid w:val="78555C36"/>
    <w:rsid w:val="785F7AC3"/>
    <w:rsid w:val="786F3720"/>
    <w:rsid w:val="789817DA"/>
    <w:rsid w:val="78981E14"/>
    <w:rsid w:val="78A16DC0"/>
    <w:rsid w:val="78B571F9"/>
    <w:rsid w:val="78BB17C6"/>
    <w:rsid w:val="78D163F7"/>
    <w:rsid w:val="78DD52D7"/>
    <w:rsid w:val="78EC2D83"/>
    <w:rsid w:val="78F04942"/>
    <w:rsid w:val="78F51C92"/>
    <w:rsid w:val="78FC5DA2"/>
    <w:rsid w:val="790A5D98"/>
    <w:rsid w:val="79196082"/>
    <w:rsid w:val="79443D17"/>
    <w:rsid w:val="794E1E8C"/>
    <w:rsid w:val="794E6DA1"/>
    <w:rsid w:val="796210C1"/>
    <w:rsid w:val="79C539C5"/>
    <w:rsid w:val="79F866D7"/>
    <w:rsid w:val="7A11258D"/>
    <w:rsid w:val="7A1F0B92"/>
    <w:rsid w:val="7A2F0FE2"/>
    <w:rsid w:val="7A4B1579"/>
    <w:rsid w:val="7A560120"/>
    <w:rsid w:val="7A996F62"/>
    <w:rsid w:val="7AB01D8D"/>
    <w:rsid w:val="7AD83D61"/>
    <w:rsid w:val="7AF30762"/>
    <w:rsid w:val="7B0D02D7"/>
    <w:rsid w:val="7B127C9A"/>
    <w:rsid w:val="7B183855"/>
    <w:rsid w:val="7B3B4883"/>
    <w:rsid w:val="7B453AA3"/>
    <w:rsid w:val="7B612FE7"/>
    <w:rsid w:val="7B77268D"/>
    <w:rsid w:val="7BA521B3"/>
    <w:rsid w:val="7BAF270A"/>
    <w:rsid w:val="7BBE34FB"/>
    <w:rsid w:val="7BC27BB4"/>
    <w:rsid w:val="7BCE26A5"/>
    <w:rsid w:val="7BE7137F"/>
    <w:rsid w:val="7BF333D1"/>
    <w:rsid w:val="7C036F42"/>
    <w:rsid w:val="7C4E097B"/>
    <w:rsid w:val="7C8A0A6B"/>
    <w:rsid w:val="7C930BAE"/>
    <w:rsid w:val="7C9D0451"/>
    <w:rsid w:val="7CBF7665"/>
    <w:rsid w:val="7CDF2E23"/>
    <w:rsid w:val="7CEF4B19"/>
    <w:rsid w:val="7CFC37A3"/>
    <w:rsid w:val="7D0430CE"/>
    <w:rsid w:val="7D0522E0"/>
    <w:rsid w:val="7D18193F"/>
    <w:rsid w:val="7D4063D3"/>
    <w:rsid w:val="7D6D7F9D"/>
    <w:rsid w:val="7D737ECC"/>
    <w:rsid w:val="7D782210"/>
    <w:rsid w:val="7D873FB2"/>
    <w:rsid w:val="7DB44B27"/>
    <w:rsid w:val="7DC92892"/>
    <w:rsid w:val="7DD13D16"/>
    <w:rsid w:val="7E4C0278"/>
    <w:rsid w:val="7E970A59"/>
    <w:rsid w:val="7EB270C2"/>
    <w:rsid w:val="7ECF401C"/>
    <w:rsid w:val="7ED9614C"/>
    <w:rsid w:val="7EE52922"/>
    <w:rsid w:val="7EE733E4"/>
    <w:rsid w:val="7EF62DA9"/>
    <w:rsid w:val="7F1A430A"/>
    <w:rsid w:val="7F1A7380"/>
    <w:rsid w:val="7F2C2C1A"/>
    <w:rsid w:val="7F305CC9"/>
    <w:rsid w:val="7F5C2611"/>
    <w:rsid w:val="7F627753"/>
    <w:rsid w:val="7F7B713D"/>
    <w:rsid w:val="7F9075B7"/>
    <w:rsid w:val="7FE655FC"/>
    <w:rsid w:val="7FEF131F"/>
    <w:rsid w:val="7FEF36CB"/>
    <w:rsid w:val="7FFB6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45DE"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6C45DE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6C45DE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6C45DE"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Normal"/>
    <w:link w:val="Heading4Char"/>
    <w:qFormat/>
    <w:rsid w:val="006C45DE"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Normal"/>
    <w:next w:val="Normal"/>
    <w:link w:val="Heading5Char"/>
    <w:qFormat/>
    <w:rsid w:val="006C45DE"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rsid w:val="006C45DE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rsid w:val="006C45DE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6C45DE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rsid w:val="006C45DE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6C45DE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6C45DE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rsid w:val="006C45DE"/>
    <w:pPr>
      <w:jc w:val="left"/>
    </w:pPr>
  </w:style>
  <w:style w:type="paragraph" w:styleId="TOC7">
    <w:name w:val="toc 7"/>
    <w:basedOn w:val="Normal"/>
    <w:next w:val="Normal"/>
    <w:qFormat/>
    <w:rsid w:val="006C45DE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ListNumber2">
    <w:name w:val="List Number 2"/>
    <w:basedOn w:val="ListNumber"/>
    <w:qFormat/>
    <w:rsid w:val="006C45DE"/>
    <w:pPr>
      <w:ind w:left="851"/>
    </w:pPr>
  </w:style>
  <w:style w:type="paragraph" w:styleId="ListNumber">
    <w:name w:val="List Number"/>
    <w:basedOn w:val="List"/>
    <w:qFormat/>
    <w:rsid w:val="006C45DE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rsid w:val="006C45DE"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rsid w:val="006C45DE"/>
    <w:pPr>
      <w:ind w:left="1418"/>
    </w:pPr>
  </w:style>
  <w:style w:type="paragraph" w:styleId="ListBullet3">
    <w:name w:val="List Bullet 3"/>
    <w:basedOn w:val="ListBullet2"/>
    <w:qFormat/>
    <w:rsid w:val="006C45DE"/>
    <w:pPr>
      <w:ind w:left="1135"/>
    </w:pPr>
  </w:style>
  <w:style w:type="paragraph" w:styleId="ListBullet2">
    <w:name w:val="List Bullet 2"/>
    <w:basedOn w:val="ListBullet"/>
    <w:qFormat/>
    <w:rsid w:val="006C45DE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rsid w:val="006C45DE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rsid w:val="006C45DE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6C45DE"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rsid w:val="006C45DE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sid w:val="006C45DE"/>
    <w:rPr>
      <w:rFonts w:ascii="宋体"/>
      <w:sz w:val="18"/>
      <w:szCs w:val="18"/>
    </w:rPr>
  </w:style>
  <w:style w:type="paragraph" w:styleId="Index6">
    <w:name w:val="index 6"/>
    <w:basedOn w:val="Normal"/>
    <w:next w:val="Normal"/>
    <w:qFormat/>
    <w:rsid w:val="006C45DE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rsid w:val="006C45DE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rsid w:val="006C45DE"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rsid w:val="006C45DE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rsid w:val="006C45DE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Normal"/>
    <w:next w:val="Normal"/>
    <w:qFormat/>
    <w:rsid w:val="006C45DE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rsid w:val="006C45DE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rsid w:val="006C45DE"/>
    <w:pPr>
      <w:ind w:left="1702"/>
    </w:pPr>
  </w:style>
  <w:style w:type="paragraph" w:styleId="TOC8">
    <w:name w:val="toc 8"/>
    <w:basedOn w:val="Normal"/>
    <w:next w:val="Normal"/>
    <w:qFormat/>
    <w:rsid w:val="006C45DE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Index3">
    <w:name w:val="index 3"/>
    <w:basedOn w:val="Normal"/>
    <w:next w:val="Normal"/>
    <w:qFormat/>
    <w:rsid w:val="006C45DE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rsid w:val="006C45DE"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sid w:val="006C45DE"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6C45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rsid w:val="006C45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rsid w:val="006C45DE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Normal"/>
    <w:next w:val="Normal"/>
    <w:qFormat/>
    <w:rsid w:val="006C45DE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IndexHeading">
    <w:name w:val="index heading"/>
    <w:basedOn w:val="Normal"/>
    <w:next w:val="Index1"/>
    <w:qFormat/>
    <w:rsid w:val="006C45DE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rsid w:val="006C45DE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">
    <w:name w:val="段"/>
    <w:link w:val="CharChar"/>
    <w:qFormat/>
    <w:rsid w:val="006C45DE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  <w:lang w:val="en-US" w:eastAsia="zh-CN"/>
    </w:rPr>
  </w:style>
  <w:style w:type="paragraph" w:styleId="FootnoteText">
    <w:name w:val="footnote text"/>
    <w:basedOn w:val="Normal"/>
    <w:link w:val="FootnoteTextChar"/>
    <w:qFormat/>
    <w:rsid w:val="006C45DE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Normal"/>
    <w:next w:val="Normal"/>
    <w:qFormat/>
    <w:rsid w:val="006C45DE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List5">
    <w:name w:val="List 5"/>
    <w:basedOn w:val="List4"/>
    <w:qFormat/>
    <w:rsid w:val="006C45DE"/>
    <w:pPr>
      <w:ind w:left="1702"/>
    </w:pPr>
  </w:style>
  <w:style w:type="paragraph" w:styleId="List4">
    <w:name w:val="List 4"/>
    <w:basedOn w:val="List3"/>
    <w:qFormat/>
    <w:rsid w:val="006C45DE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rsid w:val="006C45DE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rsid w:val="006C45DE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rsid w:val="006C45DE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rsid w:val="006C45DE"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Normal"/>
    <w:next w:val="Normal"/>
    <w:qFormat/>
    <w:rsid w:val="006C45DE"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6C45DE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rsid w:val="006C45DE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EndnoteReference">
    <w:name w:val="endnote reference"/>
    <w:basedOn w:val="DefaultParagraphFont"/>
    <w:qFormat/>
    <w:rsid w:val="006C45DE"/>
    <w:rPr>
      <w:vertAlign w:val="superscript"/>
    </w:rPr>
  </w:style>
  <w:style w:type="character" w:styleId="PageNumber">
    <w:name w:val="page number"/>
    <w:basedOn w:val="DefaultParagraphFont"/>
    <w:qFormat/>
    <w:rsid w:val="006C45DE"/>
  </w:style>
  <w:style w:type="character" w:styleId="FollowedHyperlink">
    <w:name w:val="FollowedHyperlink"/>
    <w:basedOn w:val="DefaultParagraphFont"/>
    <w:qFormat/>
    <w:rsid w:val="006C45DE"/>
    <w:rPr>
      <w:color w:val="800080"/>
      <w:u w:val="single"/>
    </w:rPr>
  </w:style>
  <w:style w:type="character" w:styleId="Emphasis">
    <w:name w:val="Emphasis"/>
    <w:qFormat/>
    <w:rsid w:val="006C45DE"/>
    <w:rPr>
      <w:i/>
      <w:iCs/>
    </w:rPr>
  </w:style>
  <w:style w:type="character" w:styleId="Hyperlink">
    <w:name w:val="Hyperlink"/>
    <w:basedOn w:val="DefaultParagraphFont"/>
    <w:uiPriority w:val="99"/>
    <w:qFormat/>
    <w:rsid w:val="006C45DE"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sid w:val="006C45DE"/>
    <w:rPr>
      <w:sz w:val="16"/>
    </w:rPr>
  </w:style>
  <w:style w:type="character" w:styleId="FootnoteReference">
    <w:name w:val="footnote reference"/>
    <w:basedOn w:val="DefaultParagraphFont"/>
    <w:qFormat/>
    <w:rsid w:val="006C45DE"/>
    <w:rPr>
      <w:vertAlign w:val="superscript"/>
    </w:rPr>
  </w:style>
  <w:style w:type="table" w:styleId="TableGrid">
    <w:name w:val="Table Grid"/>
    <w:basedOn w:val="TableNormal"/>
    <w:qFormat/>
    <w:rsid w:val="006C45DE"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qFormat/>
    <w:rsid w:val="006C45DE"/>
    <w:rPr>
      <w:kern w:val="2"/>
      <w:sz w:val="18"/>
      <w:szCs w:val="18"/>
    </w:rPr>
  </w:style>
  <w:style w:type="paragraph" w:customStyle="1" w:styleId="1">
    <w:name w:val="列出段落1"/>
    <w:basedOn w:val="Normal"/>
    <w:link w:val="Char"/>
    <w:uiPriority w:val="99"/>
    <w:unhideWhenUsed/>
    <w:qFormat/>
    <w:rsid w:val="006C45DE"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sid w:val="006C45DE"/>
    <w:rPr>
      <w:rFonts w:ascii="宋体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6C45DE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sid w:val="006C45DE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6C45DE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sid w:val="006C45DE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sid w:val="006C45DE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sid w:val="006C45DE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sid w:val="006C45DE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sid w:val="006C45DE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6C45DE"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sid w:val="006C45DE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sid w:val="006C45DE"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sid w:val="006C45DE"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rsid w:val="006C45DE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rsid w:val="006C45DE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sid w:val="006C45DE"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  <w:rsid w:val="006C45DE"/>
  </w:style>
  <w:style w:type="paragraph" w:customStyle="1" w:styleId="SubHeading">
    <w:name w:val="SubHeading"/>
    <w:basedOn w:val="Normal"/>
    <w:next w:val="Doc-title"/>
    <w:link w:val="SubHeadingCharChar"/>
    <w:qFormat/>
    <w:rsid w:val="006C45DE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rsid w:val="006C45DE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sid w:val="006C45DE"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rsid w:val="006C45DE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sid w:val="006C45DE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sid w:val="006C45DE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0"/>
    <w:link w:val="CommentSubject"/>
    <w:semiHidden/>
    <w:qFormat/>
    <w:rsid w:val="006C45DE"/>
    <w:rPr>
      <w:rFonts w:ascii="Arial" w:eastAsia="MS Mincho" w:hAnsi="Arial"/>
      <w:b/>
      <w:bCs/>
      <w:lang w:val="en-GB" w:eastAsia="en-GB"/>
    </w:rPr>
  </w:style>
  <w:style w:type="character" w:customStyle="1" w:styleId="Char0">
    <w:name w:val="批注文字 Char"/>
    <w:basedOn w:val="DefaultParagraphFont"/>
    <w:qFormat/>
    <w:rsid w:val="006C45DE"/>
    <w:rPr>
      <w:rFonts w:eastAsia="MS Mincho"/>
      <w:lang w:val="en-GB"/>
    </w:rPr>
  </w:style>
  <w:style w:type="character" w:customStyle="1" w:styleId="B1Char1">
    <w:name w:val="B1 Char1"/>
    <w:link w:val="B1"/>
    <w:qFormat/>
    <w:locked/>
    <w:rsid w:val="006C45DE"/>
    <w:rPr>
      <w:lang w:val="en-GB" w:eastAsia="ja-JP"/>
    </w:rPr>
  </w:style>
  <w:style w:type="paragraph" w:customStyle="1" w:styleId="B1">
    <w:name w:val="B1"/>
    <w:basedOn w:val="List"/>
    <w:link w:val="B1Char1"/>
    <w:qFormat/>
    <w:rsid w:val="006C45DE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sid w:val="006C45DE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sid w:val="006C45DE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sid w:val="006C45DE"/>
    <w:rPr>
      <w:color w:val="333399"/>
    </w:rPr>
  </w:style>
  <w:style w:type="paragraph" w:customStyle="1" w:styleId="Comments">
    <w:name w:val="Comments"/>
    <w:basedOn w:val="Normal"/>
    <w:link w:val="CommentsCharChar"/>
    <w:qFormat/>
    <w:rsid w:val="006C45DE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sid w:val="006C45D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sid w:val="006C45D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sid w:val="006C45DE"/>
    <w:rPr>
      <w:rFonts w:ascii="宋体"/>
      <w:sz w:val="21"/>
    </w:rPr>
  </w:style>
  <w:style w:type="character" w:customStyle="1" w:styleId="SubHeadingChar">
    <w:name w:val="SubHeading Char"/>
    <w:qFormat/>
    <w:rsid w:val="006C45DE"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sid w:val="006C45DE"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rsid w:val="006C45DE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sid w:val="006C45DE"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rsid w:val="006C45DE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  <w:rsid w:val="006C45DE"/>
  </w:style>
  <w:style w:type="character" w:customStyle="1" w:styleId="Doc-titleChar">
    <w:name w:val="Doc-title Char"/>
    <w:qFormat/>
    <w:rsid w:val="006C45DE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sid w:val="006C45DE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sid w:val="006C45DE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sid w:val="006C45DE"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sid w:val="006C45DE"/>
    <w:rPr>
      <w:kern w:val="2"/>
      <w:sz w:val="18"/>
      <w:szCs w:val="18"/>
    </w:rPr>
  </w:style>
  <w:style w:type="character" w:customStyle="1" w:styleId="10">
    <w:name w:val="占位符文本1"/>
    <w:uiPriority w:val="99"/>
    <w:semiHidden/>
    <w:qFormat/>
    <w:rsid w:val="006C45DE"/>
    <w:rPr>
      <w:color w:val="808080"/>
    </w:rPr>
  </w:style>
  <w:style w:type="character" w:customStyle="1" w:styleId="CharChar0">
    <w:name w:val="附录公式 Char Char"/>
    <w:basedOn w:val="CharChar"/>
    <w:link w:val="a0"/>
    <w:qFormat/>
    <w:rsid w:val="006C45DE"/>
    <w:rPr>
      <w:rFonts w:ascii="宋体"/>
      <w:sz w:val="21"/>
    </w:rPr>
  </w:style>
  <w:style w:type="paragraph" w:customStyle="1" w:styleId="a0">
    <w:name w:val="附录公式"/>
    <w:basedOn w:val="a"/>
    <w:next w:val="a"/>
    <w:link w:val="CharChar0"/>
    <w:qFormat/>
    <w:rsid w:val="006C45DE"/>
  </w:style>
  <w:style w:type="character" w:customStyle="1" w:styleId="PlainTextChar">
    <w:name w:val="Plain Text Char"/>
    <w:basedOn w:val="DefaultParagraphFont"/>
    <w:link w:val="PlainText"/>
    <w:uiPriority w:val="99"/>
    <w:qFormat/>
    <w:rsid w:val="006C45DE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sid w:val="006C45DE"/>
    <w:rPr>
      <w:rFonts w:ascii="宋体" w:hAnsi="宋体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rsid w:val="006C45DE"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sid w:val="006C45DE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sid w:val="006C45DE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sid w:val="006C45DE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sid w:val="006C45DE"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rsid w:val="006C45DE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sid w:val="006C45DE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sid w:val="006C45DE"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rsid w:val="006C45DE"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sid w:val="006C45DE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rsid w:val="006C45DE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sid w:val="006C45DE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sid w:val="006C45D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6C45DE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sid w:val="006C45DE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rsid w:val="006C45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a3">
    <w:name w:val="其他发布部门"/>
    <w:basedOn w:val="a4"/>
    <w:qFormat/>
    <w:rsid w:val="006C45DE"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rsid w:val="006C45DE"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qFormat/>
    <w:rsid w:val="006C45DE"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  <w:lang w:val="en-US" w:eastAsia="zh-CN"/>
    </w:rPr>
  </w:style>
  <w:style w:type="paragraph" w:customStyle="1" w:styleId="a6">
    <w:name w:val="示例内容"/>
    <w:qFormat/>
    <w:rsid w:val="006C45DE"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  <w:lang w:val="en-US" w:eastAsia="zh-CN"/>
    </w:rPr>
  </w:style>
  <w:style w:type="paragraph" w:customStyle="1" w:styleId="a7">
    <w:name w:val="附录数字编号列项（二级）"/>
    <w:qFormat/>
    <w:rsid w:val="006C45DE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  <w:lang w:val="en-US" w:eastAsia="zh-CN"/>
    </w:rPr>
  </w:style>
  <w:style w:type="paragraph" w:customStyle="1" w:styleId="a8">
    <w:name w:val="标准书眉_奇数页"/>
    <w:next w:val="Normal"/>
    <w:qFormat/>
    <w:rsid w:val="006C45DE"/>
    <w:pPr>
      <w:tabs>
        <w:tab w:val="center" w:pos="4154"/>
        <w:tab w:val="right" w:pos="8306"/>
      </w:tabs>
      <w:spacing w:after="220" w:line="259" w:lineRule="auto"/>
      <w:jc w:val="right"/>
    </w:pPr>
    <w:rPr>
      <w:rFonts w:ascii="SimHei" w:eastAsia="SimHei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rsid w:val="006C45DE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rsid w:val="006C45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aa">
    <w:name w:val="三级条标题"/>
    <w:basedOn w:val="ab"/>
    <w:next w:val="a"/>
    <w:qFormat/>
    <w:rsid w:val="006C45DE"/>
    <w:pPr>
      <w:outlineLvl w:val="4"/>
    </w:pPr>
  </w:style>
  <w:style w:type="paragraph" w:customStyle="1" w:styleId="ab">
    <w:name w:val="二级条标题"/>
    <w:basedOn w:val="ac"/>
    <w:next w:val="a"/>
    <w:qFormat/>
    <w:rsid w:val="006C45DE"/>
    <w:pPr>
      <w:spacing w:beforeLines="0" w:afterLines="0"/>
      <w:outlineLvl w:val="3"/>
    </w:pPr>
  </w:style>
  <w:style w:type="paragraph" w:customStyle="1" w:styleId="ac">
    <w:name w:val="一级条标题"/>
    <w:next w:val="a"/>
    <w:qFormat/>
    <w:rsid w:val="006C45DE"/>
    <w:pPr>
      <w:spacing w:beforeLines="50" w:afterLines="50" w:line="259" w:lineRule="auto"/>
      <w:outlineLvl w:val="2"/>
    </w:pPr>
    <w:rPr>
      <w:rFonts w:ascii="SimHei" w:eastAsia="SimHei"/>
      <w:sz w:val="21"/>
      <w:szCs w:val="21"/>
      <w:lang w:val="en-US" w:eastAsia="zh-CN"/>
    </w:rPr>
  </w:style>
  <w:style w:type="paragraph" w:customStyle="1" w:styleId="EX">
    <w:name w:val="EX"/>
    <w:basedOn w:val="Normal"/>
    <w:qFormat/>
    <w:rsid w:val="006C45DE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rsid w:val="006C45DE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rsid w:val="006C45DE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line="259" w:lineRule="auto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qFormat/>
    <w:rsid w:val="006C45DE"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sid w:val="006C45DE"/>
    <w:rPr>
      <w:rFonts w:ascii="宋体"/>
      <w:kern w:val="2"/>
      <w:sz w:val="18"/>
      <w:szCs w:val="18"/>
    </w:rPr>
  </w:style>
  <w:style w:type="paragraph" w:customStyle="1" w:styleId="af0">
    <w:name w:val="章标题"/>
    <w:next w:val="a"/>
    <w:qFormat/>
    <w:rsid w:val="006C45DE"/>
    <w:pPr>
      <w:spacing w:beforeLines="100" w:afterLines="100" w:line="259" w:lineRule="auto"/>
      <w:jc w:val="both"/>
      <w:outlineLvl w:val="1"/>
    </w:pPr>
    <w:rPr>
      <w:rFonts w:ascii="SimHei" w:eastAsia="SimHei"/>
      <w:sz w:val="21"/>
      <w:lang w:val="en-US" w:eastAsia="zh-CN"/>
    </w:rPr>
  </w:style>
  <w:style w:type="paragraph" w:customStyle="1" w:styleId="af1">
    <w:name w:val="正文表标题"/>
    <w:next w:val="a"/>
    <w:qFormat/>
    <w:rsid w:val="006C45DE"/>
    <w:pPr>
      <w:tabs>
        <w:tab w:val="left" w:pos="0"/>
        <w:tab w:val="left" w:pos="360"/>
      </w:tabs>
      <w:spacing w:beforeLines="50" w:afterLines="50" w:line="259" w:lineRule="auto"/>
      <w:ind w:left="720" w:hanging="357"/>
      <w:jc w:val="center"/>
    </w:pPr>
    <w:rPr>
      <w:rFonts w:ascii="SimHei" w:eastAsia="SimHei"/>
      <w:sz w:val="21"/>
      <w:lang w:val="en-US" w:eastAsia="zh-CN"/>
    </w:rPr>
  </w:style>
  <w:style w:type="paragraph" w:customStyle="1" w:styleId="TT">
    <w:name w:val="TT"/>
    <w:basedOn w:val="Heading1"/>
    <w:next w:val="Normal"/>
    <w:qFormat/>
    <w:rsid w:val="006C45DE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rsid w:val="006C45DE"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rsid w:val="006C45DE"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rsid w:val="006C45DE"/>
    <w:pPr>
      <w:outlineLvl w:val="5"/>
    </w:pPr>
  </w:style>
  <w:style w:type="paragraph" w:customStyle="1" w:styleId="af5">
    <w:name w:val="附录三级条标题"/>
    <w:basedOn w:val="af6"/>
    <w:next w:val="a"/>
    <w:qFormat/>
    <w:rsid w:val="006C45DE"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rsid w:val="006C45DE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rsid w:val="006C45DE"/>
    <w:pPr>
      <w:widowControl w:val="0"/>
      <w:spacing w:after="160" w:line="259" w:lineRule="auto"/>
      <w:textAlignment w:val="center"/>
    </w:pPr>
    <w:rPr>
      <w:rFonts w:ascii="SimHei" w:eastAsia="SimHei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rsid w:val="006C45DE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rsid w:val="006C45DE"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DefaultParagraphFont"/>
    <w:semiHidden/>
    <w:qFormat/>
    <w:rsid w:val="006C45DE"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rsid w:val="006C45DE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rsid w:val="006C45DE"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a">
    <w:name w:val="实施日期"/>
    <w:basedOn w:val="afb"/>
    <w:qFormat/>
    <w:rsid w:val="006C45DE"/>
    <w:pPr>
      <w:jc w:val="right"/>
    </w:pPr>
  </w:style>
  <w:style w:type="paragraph" w:customStyle="1" w:styleId="afb">
    <w:name w:val="发布日期"/>
    <w:qFormat/>
    <w:rsid w:val="006C45DE"/>
    <w:pPr>
      <w:spacing w:after="160" w:line="259" w:lineRule="auto"/>
    </w:pPr>
    <w:rPr>
      <w:rFonts w:eastAsia="SimHei"/>
      <w:sz w:val="28"/>
      <w:lang w:val="en-US" w:eastAsia="zh-CN"/>
    </w:rPr>
  </w:style>
  <w:style w:type="paragraph" w:customStyle="1" w:styleId="ZG">
    <w:name w:val="ZG"/>
    <w:qFormat/>
    <w:rsid w:val="006C45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rsid w:val="006C45DE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  <w:rsid w:val="006C45DE"/>
  </w:style>
  <w:style w:type="paragraph" w:customStyle="1" w:styleId="afc">
    <w:name w:val="封面标准文稿类别"/>
    <w:basedOn w:val="afd"/>
    <w:qFormat/>
    <w:rsid w:val="006C45DE"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rsid w:val="006C45DE"/>
    <w:pPr>
      <w:spacing w:before="440"/>
    </w:pPr>
    <w:rPr>
      <w:rFonts w:ascii="宋体" w:eastAsia="宋体"/>
    </w:rPr>
  </w:style>
  <w:style w:type="paragraph" w:customStyle="1" w:styleId="afe">
    <w:name w:val="封面标准英文名称"/>
    <w:basedOn w:val="aff"/>
    <w:qFormat/>
    <w:rsid w:val="006C45DE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rsid w:val="006C45DE"/>
    <w:pPr>
      <w:widowControl w:val="0"/>
      <w:spacing w:after="160" w:line="680" w:lineRule="exact"/>
      <w:jc w:val="center"/>
      <w:textAlignment w:val="center"/>
    </w:pPr>
    <w:rPr>
      <w:rFonts w:ascii="SimHei" w:eastAsia="SimHei"/>
      <w:sz w:val="52"/>
      <w:lang w:val="en-US" w:eastAsia="zh-CN"/>
    </w:rPr>
  </w:style>
  <w:style w:type="paragraph" w:customStyle="1" w:styleId="aff0">
    <w:name w:val="五级条标题"/>
    <w:basedOn w:val="af"/>
    <w:next w:val="a"/>
    <w:qFormat/>
    <w:rsid w:val="006C45DE"/>
    <w:pPr>
      <w:outlineLvl w:val="6"/>
    </w:pPr>
  </w:style>
  <w:style w:type="paragraph" w:customStyle="1" w:styleId="aff1">
    <w:name w:val="封面标准代替信息"/>
    <w:qFormat/>
    <w:rsid w:val="006C45DE"/>
    <w:pPr>
      <w:spacing w:before="57" w:after="160" w:line="280" w:lineRule="exact"/>
      <w:jc w:val="right"/>
    </w:pPr>
    <w:rPr>
      <w:rFonts w:ascii="宋体" w:eastAsiaTheme="minorEastAsia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6C45DE"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sid w:val="006C45DE"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  <w:rsid w:val="006C45DE"/>
  </w:style>
  <w:style w:type="paragraph" w:customStyle="1" w:styleId="21">
    <w:name w:val="封面标准号2"/>
    <w:qFormat/>
    <w:rsid w:val="006C45DE"/>
    <w:pPr>
      <w:spacing w:before="357" w:after="160" w:line="280" w:lineRule="exact"/>
      <w:jc w:val="right"/>
    </w:pPr>
    <w:rPr>
      <w:rFonts w:ascii="SimHei" w:eastAsia="SimHei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  <w:rsid w:val="006C45DE"/>
  </w:style>
  <w:style w:type="paragraph" w:customStyle="1" w:styleId="aff2">
    <w:name w:val="注×："/>
    <w:qFormat/>
    <w:rsid w:val="006C45DE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sid w:val="006C45DE"/>
    <w:rPr>
      <w:kern w:val="2"/>
      <w:sz w:val="21"/>
      <w:szCs w:val="24"/>
    </w:rPr>
  </w:style>
  <w:style w:type="paragraph" w:customStyle="1" w:styleId="ZH">
    <w:name w:val="ZH"/>
    <w:qFormat/>
    <w:rsid w:val="006C45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val="en-US" w:eastAsia="en-US"/>
    </w:rPr>
  </w:style>
  <w:style w:type="paragraph" w:customStyle="1" w:styleId="aff3">
    <w:name w:val="三级无"/>
    <w:basedOn w:val="aa"/>
    <w:qFormat/>
    <w:rsid w:val="006C45DE"/>
    <w:rPr>
      <w:rFonts w:ascii="宋体" w:eastAsia="宋体"/>
    </w:rPr>
  </w:style>
  <w:style w:type="paragraph" w:customStyle="1" w:styleId="aff4">
    <w:name w:val="条文脚注"/>
    <w:basedOn w:val="FootnoteText"/>
    <w:qFormat/>
    <w:rsid w:val="006C45DE"/>
    <w:pPr>
      <w:jc w:val="both"/>
    </w:pPr>
  </w:style>
  <w:style w:type="paragraph" w:customStyle="1" w:styleId="aff5">
    <w:name w:val="其他标准标志"/>
    <w:basedOn w:val="aff6"/>
    <w:qFormat/>
    <w:rsid w:val="006C45DE"/>
    <w:rPr>
      <w:w w:val="130"/>
    </w:rPr>
  </w:style>
  <w:style w:type="paragraph" w:customStyle="1" w:styleId="aff6">
    <w:name w:val="标准标志"/>
    <w:next w:val="Normal"/>
    <w:qFormat/>
    <w:rsid w:val="006C45DE"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6C45DE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rsid w:val="006C45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aff7">
    <w:name w:val="标准书眉一"/>
    <w:qFormat/>
    <w:rsid w:val="006C45DE"/>
    <w:pPr>
      <w:spacing w:after="160" w:line="259" w:lineRule="auto"/>
      <w:jc w:val="both"/>
    </w:pPr>
    <w:rPr>
      <w:rFonts w:eastAsiaTheme="minorEastAsia"/>
      <w:lang w:val="en-US" w:eastAsia="zh-CN"/>
    </w:rPr>
  </w:style>
  <w:style w:type="paragraph" w:customStyle="1" w:styleId="aff8">
    <w:name w:val="附录五级无"/>
    <w:basedOn w:val="af3"/>
    <w:qFormat/>
    <w:rsid w:val="006C45DE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9">
    <w:name w:val="图的脚注"/>
    <w:next w:val="a"/>
    <w:qFormat/>
    <w:rsid w:val="006C45DE"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sid w:val="006C45DE"/>
    <w:rPr>
      <w:kern w:val="2"/>
      <w:sz w:val="21"/>
      <w:szCs w:val="24"/>
    </w:rPr>
  </w:style>
  <w:style w:type="paragraph" w:customStyle="1" w:styleId="LD">
    <w:name w:val="LD"/>
    <w:qFormat/>
    <w:rsid w:val="006C45DE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val="en-US" w:eastAsia="en-US"/>
    </w:rPr>
  </w:style>
  <w:style w:type="paragraph" w:customStyle="1" w:styleId="affa">
    <w:name w:val="编号列项（三级）"/>
    <w:qFormat/>
    <w:rsid w:val="006C45DE"/>
    <w:pPr>
      <w:spacing w:after="160" w:line="259" w:lineRule="auto"/>
    </w:pPr>
    <w:rPr>
      <w:rFonts w:ascii="宋体" w:eastAsiaTheme="minorEastAsia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rsid w:val="006C45DE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c">
    <w:name w:val="参考文献、索引标题"/>
    <w:basedOn w:val="Normal"/>
    <w:next w:val="a"/>
    <w:qFormat/>
    <w:rsid w:val="006C45DE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link w:val="TFChar"/>
    <w:qFormat/>
    <w:rsid w:val="006C45D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rsid w:val="006C45DE"/>
    <w:pPr>
      <w:spacing w:after="160" w:line="0" w:lineRule="atLeast"/>
      <w:jc w:val="distribute"/>
    </w:pPr>
    <w:rPr>
      <w:rFonts w:ascii="SimHei" w:eastAsia="SimHei" w:hAnsi="宋体"/>
      <w:spacing w:val="-40"/>
      <w:sz w:val="48"/>
      <w:szCs w:val="52"/>
      <w:lang w:val="en-US" w:eastAsia="zh-CN"/>
    </w:rPr>
  </w:style>
  <w:style w:type="paragraph" w:customStyle="1" w:styleId="TAH">
    <w:name w:val="TAH"/>
    <w:basedOn w:val="Normal"/>
    <w:qFormat/>
    <w:rsid w:val="006C45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qFormat/>
    <w:rsid w:val="006C45DE"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rsid w:val="006C45DE"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rsid w:val="006C45D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rsid w:val="006C45DE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Normal"/>
    <w:qFormat/>
    <w:rsid w:val="006C45DE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rsid w:val="006C45DE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rsid w:val="006C45DE"/>
    <w:pPr>
      <w:tabs>
        <w:tab w:val="left" w:pos="1304"/>
      </w:tabs>
      <w:spacing w:beforeLines="50" w:afterLines="50" w:line="259" w:lineRule="auto"/>
      <w:ind w:left="1304" w:hanging="1304"/>
      <w:jc w:val="center"/>
    </w:pPr>
    <w:rPr>
      <w:rFonts w:ascii="SimHei" w:eastAsia="SimHei"/>
      <w:sz w:val="21"/>
      <w:lang w:val="en-US" w:eastAsia="zh-CN"/>
    </w:rPr>
  </w:style>
  <w:style w:type="paragraph" w:customStyle="1" w:styleId="CharChar1CharChar">
    <w:name w:val="Char Char1 Char Char"/>
    <w:semiHidden/>
    <w:qFormat/>
    <w:rsid w:val="006C45D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qFormat/>
    <w:rsid w:val="006C45DE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  <w:rsid w:val="006C45DE"/>
  </w:style>
  <w:style w:type="paragraph" w:customStyle="1" w:styleId="afff4">
    <w:name w:val="附录标识"/>
    <w:basedOn w:val="Normal"/>
    <w:next w:val="a"/>
    <w:qFormat/>
    <w:rsid w:val="006C45DE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sid w:val="006C45DE"/>
    <w:rPr>
      <w:rFonts w:ascii="宋体" w:eastAsia="宋体"/>
    </w:rPr>
  </w:style>
  <w:style w:type="paragraph" w:customStyle="1" w:styleId="afff6">
    <w:name w:val="示例×："/>
    <w:basedOn w:val="af0"/>
    <w:qFormat/>
    <w:rsid w:val="006C45DE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  <w:rsid w:val="006C45DE"/>
  </w:style>
  <w:style w:type="paragraph" w:customStyle="1" w:styleId="B5">
    <w:name w:val="B5"/>
    <w:basedOn w:val="List5"/>
    <w:qFormat/>
    <w:rsid w:val="006C45DE"/>
  </w:style>
  <w:style w:type="paragraph" w:customStyle="1" w:styleId="afff7">
    <w:name w:val="其他发布日期"/>
    <w:basedOn w:val="afb"/>
    <w:qFormat/>
    <w:rsid w:val="006C45DE"/>
  </w:style>
  <w:style w:type="paragraph" w:customStyle="1" w:styleId="B4">
    <w:name w:val="B4"/>
    <w:basedOn w:val="List4"/>
    <w:link w:val="B4Char"/>
    <w:qFormat/>
    <w:rsid w:val="006C45DE"/>
  </w:style>
  <w:style w:type="paragraph" w:customStyle="1" w:styleId="NO">
    <w:name w:val="NO"/>
    <w:basedOn w:val="Normal"/>
    <w:qFormat/>
    <w:rsid w:val="006C45D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6C45DE"/>
    <w:rPr>
      <w:color w:val="0070C0"/>
    </w:rPr>
  </w:style>
  <w:style w:type="paragraph" w:customStyle="1" w:styleId="afff8">
    <w:name w:val="注×：（正文）"/>
    <w:qFormat/>
    <w:rsid w:val="006C45DE"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rsid w:val="006C45DE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rsid w:val="006C45DE"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rsid w:val="006C45DE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rsid w:val="006C45DE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  <w:lang w:val="en-US" w:eastAsia="zh-CN"/>
    </w:rPr>
  </w:style>
  <w:style w:type="paragraph" w:customStyle="1" w:styleId="TAC">
    <w:name w:val="TAC"/>
    <w:basedOn w:val="TAL"/>
    <w:qFormat/>
    <w:rsid w:val="006C45DE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qFormat/>
    <w:rsid w:val="006C45DE"/>
    <w:pPr>
      <w:jc w:val="left"/>
    </w:pPr>
  </w:style>
  <w:style w:type="paragraph" w:customStyle="1" w:styleId="afffe">
    <w:name w:val="附录三级无"/>
    <w:basedOn w:val="af5"/>
    <w:qFormat/>
    <w:rsid w:val="006C45DE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rsid w:val="006C45DE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rsid w:val="006C45DE"/>
    <w:pPr>
      <w:framePr w:wrap="notBeside" w:y="16161"/>
    </w:pPr>
  </w:style>
  <w:style w:type="paragraph" w:customStyle="1" w:styleId="affff">
    <w:name w:val="字母编号列项（一级）"/>
    <w:qFormat/>
    <w:rsid w:val="006C45DE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  <w:lang w:val="en-US" w:eastAsia="zh-CN"/>
    </w:rPr>
  </w:style>
  <w:style w:type="paragraph" w:customStyle="1" w:styleId="affff0">
    <w:name w:val="附录字母编号列项（一级）"/>
    <w:qFormat/>
    <w:rsid w:val="006C45DE"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  <w:lang w:val="en-US" w:eastAsia="zh-CN"/>
    </w:rPr>
  </w:style>
  <w:style w:type="paragraph" w:customStyle="1" w:styleId="NW">
    <w:name w:val="NW"/>
    <w:basedOn w:val="NO"/>
    <w:qFormat/>
    <w:rsid w:val="006C45DE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rsid w:val="006C45DE"/>
    <w:pPr>
      <w:spacing w:after="160" w:line="320" w:lineRule="exact"/>
      <w:jc w:val="both"/>
    </w:pPr>
    <w:rPr>
      <w:rFonts w:ascii="宋体" w:eastAsiaTheme="minorEastAsia"/>
      <w:sz w:val="21"/>
      <w:lang w:val="en-US" w:eastAsia="zh-CN"/>
    </w:rPr>
  </w:style>
  <w:style w:type="paragraph" w:customStyle="1" w:styleId="affff2">
    <w:name w:val="标准称谓"/>
    <w:next w:val="Normal"/>
    <w:qFormat/>
    <w:rsid w:val="006C45DE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qFormat/>
    <w:rsid w:val="006C45DE"/>
    <w:rPr>
      <w:rFonts w:ascii="宋体" w:eastAsia="宋体"/>
    </w:rPr>
  </w:style>
  <w:style w:type="paragraph" w:customStyle="1" w:styleId="affff4">
    <w:name w:val="列项说明"/>
    <w:basedOn w:val="Normal"/>
    <w:qFormat/>
    <w:rsid w:val="006C45DE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5">
    <w:name w:val="注：（正文）"/>
    <w:basedOn w:val="af2"/>
    <w:next w:val="a"/>
    <w:qFormat/>
    <w:rsid w:val="006C45DE"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6C45DE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sid w:val="006C45DE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  <w:rsid w:val="006C45DE"/>
  </w:style>
  <w:style w:type="paragraph" w:customStyle="1" w:styleId="affff7">
    <w:name w:val="五级无"/>
    <w:basedOn w:val="aff0"/>
    <w:qFormat/>
    <w:rsid w:val="006C45DE"/>
    <w:rPr>
      <w:rFonts w:ascii="宋体" w:eastAsia="宋体"/>
    </w:rPr>
  </w:style>
  <w:style w:type="paragraph" w:customStyle="1" w:styleId="affff8">
    <w:name w:val="正文公式编号制表符"/>
    <w:basedOn w:val="a"/>
    <w:next w:val="a"/>
    <w:qFormat/>
    <w:rsid w:val="006C45DE"/>
    <w:pPr>
      <w:ind w:firstLineChars="0" w:firstLine="0"/>
    </w:pPr>
  </w:style>
  <w:style w:type="paragraph" w:customStyle="1" w:styleId="affff9">
    <w:name w:val="列项——（一级）"/>
    <w:qFormat/>
    <w:rsid w:val="006C45DE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  <w:lang w:val="en-US" w:eastAsia="zh-CN"/>
    </w:rPr>
  </w:style>
  <w:style w:type="paragraph" w:customStyle="1" w:styleId="23">
    <w:name w:val="封面标准文稿编辑信息2"/>
    <w:basedOn w:val="affffa"/>
    <w:qFormat/>
    <w:rsid w:val="006C45DE"/>
  </w:style>
  <w:style w:type="paragraph" w:customStyle="1" w:styleId="affffa">
    <w:name w:val="封面标准文稿编辑信息"/>
    <w:basedOn w:val="afc"/>
    <w:qFormat/>
    <w:rsid w:val="006C45DE"/>
    <w:pPr>
      <w:spacing w:before="180" w:line="180" w:lineRule="exact"/>
    </w:pPr>
    <w:rPr>
      <w:sz w:val="21"/>
    </w:rPr>
  </w:style>
  <w:style w:type="paragraph" w:customStyle="1" w:styleId="PL">
    <w:name w:val="PL"/>
    <w:qFormat/>
    <w:rsid w:val="006C45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val="en-US" w:eastAsia="en-US"/>
    </w:rPr>
  </w:style>
  <w:style w:type="paragraph" w:customStyle="1" w:styleId="NF">
    <w:name w:val="NF"/>
    <w:basedOn w:val="NO"/>
    <w:qFormat/>
    <w:rsid w:val="006C45DE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rsid w:val="006C45DE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rsid w:val="006C45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affffb">
    <w:name w:val="列项●（二级）"/>
    <w:qFormat/>
    <w:rsid w:val="006C45DE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  <w:lang w:val="en-US" w:eastAsia="zh-CN"/>
    </w:rPr>
  </w:style>
  <w:style w:type="paragraph" w:customStyle="1" w:styleId="24">
    <w:name w:val="封面标准名称2"/>
    <w:basedOn w:val="aff"/>
    <w:qFormat/>
    <w:rsid w:val="006C45DE"/>
    <w:pPr>
      <w:spacing w:beforeLines="630"/>
    </w:pPr>
  </w:style>
  <w:style w:type="paragraph" w:customStyle="1" w:styleId="affffc">
    <w:name w:val="前言、引言标题"/>
    <w:next w:val="a"/>
    <w:qFormat/>
    <w:rsid w:val="006C45DE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SimHei" w:eastAsia="SimHei"/>
      <w:sz w:val="32"/>
      <w:lang w:val="en-US" w:eastAsia="zh-CN"/>
    </w:rPr>
  </w:style>
  <w:style w:type="paragraph" w:customStyle="1" w:styleId="EQ">
    <w:name w:val="EQ"/>
    <w:basedOn w:val="Normal"/>
    <w:next w:val="Normal"/>
    <w:qFormat/>
    <w:rsid w:val="006C45DE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rsid w:val="006C45DE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11">
    <w:name w:val="修订1"/>
    <w:uiPriority w:val="99"/>
    <w:semiHidden/>
    <w:qFormat/>
    <w:rsid w:val="006C45DE"/>
    <w:pPr>
      <w:spacing w:after="160" w:line="259" w:lineRule="auto"/>
    </w:pPr>
    <w:rPr>
      <w:rFonts w:ascii="Arial" w:hAnsi="Arial"/>
      <w:szCs w:val="24"/>
      <w:lang w:val="en-GB" w:eastAsia="en-GB"/>
    </w:rPr>
  </w:style>
  <w:style w:type="paragraph" w:customStyle="1" w:styleId="ZTD">
    <w:name w:val="ZTD"/>
    <w:basedOn w:val="ZB"/>
    <w:qFormat/>
    <w:rsid w:val="006C45DE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rsid w:val="006C45DE"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rsid w:val="006C45DE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rsid w:val="006C45DE"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rsid w:val="006C45DE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1">
    <w:name w:val="附录一级无"/>
    <w:basedOn w:val="ad"/>
    <w:qFormat/>
    <w:rsid w:val="006C45DE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2">
    <w:name w:val="列项说明数字编号"/>
    <w:qFormat/>
    <w:rsid w:val="006C45DE"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rsid w:val="006C45DE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rsid w:val="006C45DE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rsid w:val="006C45DE"/>
    <w:pPr>
      <w:spacing w:after="160" w:line="259" w:lineRule="auto"/>
      <w:jc w:val="both"/>
    </w:pPr>
    <w:rPr>
      <w:rFonts w:eastAsiaTheme="minorEastAsia"/>
      <w:lang w:val="en-US" w:eastAsia="zh-CN"/>
    </w:rPr>
  </w:style>
  <w:style w:type="paragraph" w:customStyle="1" w:styleId="2Char">
    <w:name w:val="2 Char"/>
    <w:semiHidden/>
    <w:qFormat/>
    <w:rsid w:val="006C45DE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ZT">
    <w:name w:val="ZT"/>
    <w:qFormat/>
    <w:rsid w:val="006C45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afffff5">
    <w:name w:val="标准书脚_偶数页"/>
    <w:qFormat/>
    <w:rsid w:val="006C45DE"/>
    <w:pPr>
      <w:spacing w:before="120" w:after="160" w:line="259" w:lineRule="auto"/>
      <w:ind w:left="221"/>
    </w:pPr>
    <w:rPr>
      <w:rFonts w:ascii="宋体" w:eastAsiaTheme="minorEastAsia"/>
      <w:sz w:val="18"/>
      <w:szCs w:val="18"/>
      <w:lang w:val="en-US" w:eastAsia="zh-CN"/>
    </w:rPr>
  </w:style>
  <w:style w:type="paragraph" w:customStyle="1" w:styleId="EW">
    <w:name w:val="EW"/>
    <w:basedOn w:val="EX"/>
    <w:qFormat/>
    <w:rsid w:val="006C45DE"/>
    <w:pPr>
      <w:spacing w:after="0"/>
    </w:pPr>
  </w:style>
  <w:style w:type="paragraph" w:customStyle="1" w:styleId="12">
    <w:name w:val="封面标准号1"/>
    <w:qFormat/>
    <w:rsid w:val="006C45DE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  <w:lang w:val="en-US" w:eastAsia="zh-CN"/>
    </w:rPr>
  </w:style>
  <w:style w:type="character" w:customStyle="1" w:styleId="B1Char">
    <w:name w:val="B1 Char"/>
    <w:qFormat/>
    <w:rsid w:val="006C45DE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6C45DE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">
    <w:name w:val="列出段落 Char"/>
    <w:link w:val="1"/>
    <w:uiPriority w:val="34"/>
    <w:qFormat/>
    <w:locked/>
    <w:rsid w:val="006C45DE"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sid w:val="006C45DE"/>
    <w:rPr>
      <w:lang w:val="en-GB"/>
    </w:rPr>
  </w:style>
  <w:style w:type="character" w:customStyle="1" w:styleId="B4Char">
    <w:name w:val="B4 Char"/>
    <w:link w:val="B4"/>
    <w:qFormat/>
    <w:rsid w:val="006C45DE"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6C45DE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6C45DE"/>
    <w:rPr>
      <w:lang w:eastAsia="en-US"/>
    </w:rPr>
  </w:style>
  <w:style w:type="character" w:customStyle="1" w:styleId="apple-converted-space">
    <w:name w:val="apple-converted-space"/>
    <w:basedOn w:val="DefaultParagraphFont"/>
    <w:qFormat/>
    <w:rsid w:val="006C45DE"/>
  </w:style>
  <w:style w:type="character" w:customStyle="1" w:styleId="TFChar">
    <w:name w:val="TF Char"/>
    <w:link w:val="TF"/>
    <w:qFormat/>
    <w:rsid w:val="006C45DE"/>
    <w:rPr>
      <w:rFonts w:ascii="Arial" w:eastAsia="MS Mincho" w:hAnsi="Arial"/>
      <w:b/>
      <w:lang w:val="en-GB" w:eastAsia="en-US"/>
    </w:rPr>
  </w:style>
  <w:style w:type="character" w:customStyle="1" w:styleId="GuidanceChar">
    <w:name w:val="Guidance Char"/>
    <w:link w:val="Guidance"/>
    <w:qFormat/>
    <w:rsid w:val="006C45DE"/>
    <w:rPr>
      <w:i/>
      <w:color w:val="0000FF"/>
      <w:lang w:val="en-GB" w:eastAsia="en-US"/>
    </w:rPr>
  </w:style>
  <w:style w:type="paragraph" w:customStyle="1" w:styleId="13">
    <w:name w:val="正文1"/>
    <w:qFormat/>
    <w:rsid w:val="006C45DE"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1">
    <w:name w:val="标题 41"/>
    <w:basedOn w:val="Normal"/>
    <w:next w:val="13"/>
    <w:qFormat/>
    <w:rsid w:val="006C45DE"/>
    <w:pPr>
      <w:keepNext/>
      <w:keepLines/>
      <w:overflowPunct w:val="0"/>
      <w:autoSpaceDE w:val="0"/>
      <w:autoSpaceDN w:val="0"/>
      <w:adjustRightInd w:val="0"/>
      <w:spacing w:before="120" w:after="180"/>
      <w:ind w:left="1418" w:hanging="1418"/>
      <w:jc w:val="left"/>
      <w:textAlignment w:val="baseline"/>
      <w:outlineLvl w:val="3"/>
    </w:pPr>
    <w:rPr>
      <w:rFonts w:ascii="Arial" w:eastAsia="宋体" w:hAnsi="Arial" w:cs="Arial"/>
      <w:kern w:val="0"/>
      <w:sz w:val="24"/>
    </w:rPr>
  </w:style>
  <w:style w:type="paragraph" w:customStyle="1" w:styleId="51">
    <w:name w:val="标题 51"/>
    <w:basedOn w:val="41"/>
    <w:next w:val="13"/>
    <w:qFormat/>
    <w:rsid w:val="006C45DE"/>
    <w:pPr>
      <w:ind w:left="1701" w:hanging="1701"/>
      <w:outlineLvl w:val="4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AB8407-BBBB-45F3-BF9C-46054E4E7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1052</Words>
  <Characters>6000</Characters>
  <Application>Microsoft Office Word</Application>
  <DocSecurity>0</DocSecurity>
  <Lines>50</Lines>
  <Paragraphs>14</Paragraphs>
  <ScaleCrop>false</ScaleCrop>
  <Company>ZTE</Company>
  <LinksUpToDate>false</LinksUpToDate>
  <CharactersWithSpaces>7038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3</cp:revision>
  <cp:lastPrinted>2113-01-01T00:00:00Z</cp:lastPrinted>
  <dcterms:created xsi:type="dcterms:W3CDTF">2019-02-15T06:36:00Z</dcterms:created>
  <dcterms:modified xsi:type="dcterms:W3CDTF">2019-02-15T06:52:00Z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